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B54" w:rsidRDefault="008A060C">
      <w:pPr>
        <w:spacing w:after="155" w:line="259" w:lineRule="auto"/>
        <w:ind w:left="3" w:firstLine="0"/>
        <w:jc w:val="center"/>
      </w:pPr>
      <w:bookmarkStart w:id="0" w:name="_GoBack"/>
      <w:bookmarkEnd w:id="0"/>
      <w:r>
        <w:rPr>
          <w:rFonts w:ascii="Jadid" w:eastAsia="Jadid" w:hAnsi="Jadid" w:cs="Jadid"/>
          <w:bCs/>
          <w:color w:val="002060"/>
          <w:sz w:val="32"/>
          <w:szCs w:val="32"/>
          <w:rtl/>
        </w:rPr>
        <w:t xml:space="preserve">))   اطلاعیه پروژه مسکونی تجاری نوید یک (( </w:t>
      </w:r>
    </w:p>
    <w:p w:rsidR="00A15B54" w:rsidRDefault="008A060C">
      <w:pPr>
        <w:spacing w:after="0" w:line="259" w:lineRule="auto"/>
        <w:ind w:left="2" w:firstLine="0"/>
        <w:jc w:val="center"/>
      </w:pPr>
      <w:r>
        <w:rPr>
          <w:rFonts w:ascii="Jadid" w:eastAsia="Jadid" w:hAnsi="Jadid" w:cs="Jadid"/>
          <w:bCs/>
          <w:color w:val="002060"/>
          <w:sz w:val="28"/>
          <w:szCs w:val="28"/>
          <w:rtl/>
        </w:rPr>
        <w:t xml:space="preserve">شرکت تعاونی نوید کارکنان دانشگاه علوم پزشکی اصفهان </w:t>
      </w:r>
    </w:p>
    <w:p w:rsidR="00A15B54" w:rsidRDefault="008A060C">
      <w:pPr>
        <w:bidi w:val="0"/>
        <w:spacing w:after="187" w:line="259" w:lineRule="auto"/>
        <w:ind w:left="0" w:right="21" w:firstLine="0"/>
        <w:jc w:val="right"/>
      </w:pPr>
      <w:r>
        <w:rPr>
          <w:sz w:val="6"/>
        </w:rPr>
        <w:t xml:space="preserve"> </w:t>
      </w:r>
    </w:p>
    <w:p w:rsidR="00A15B54" w:rsidRDefault="008A060C">
      <w:pPr>
        <w:spacing w:after="379" w:line="259" w:lineRule="auto"/>
        <w:ind w:left="50" w:right="-15" w:firstLine="0"/>
      </w:pPr>
      <w:r>
        <w:rPr>
          <w:bCs/>
          <w:szCs w:val="24"/>
          <w:rtl/>
        </w:rPr>
        <w:t xml:space="preserve">بدینوسیله به اطلاع کلیه </w:t>
      </w:r>
      <w:r>
        <w:rPr>
          <w:bCs/>
          <w:color w:val="FF0000"/>
          <w:szCs w:val="24"/>
          <w:u w:val="single" w:color="FF0000"/>
          <w:rtl/>
        </w:rPr>
        <w:t>کارکنان دانشگاه علوم پزشکی اصفهان</w:t>
      </w:r>
      <w:r>
        <w:rPr>
          <w:bCs/>
          <w:szCs w:val="24"/>
          <w:rtl/>
        </w:rPr>
        <w:t xml:space="preserve"> میرساند بحمدالله با پیگیریهای انجام شده و به مناسبت عید سعید </w:t>
      </w:r>
    </w:p>
    <w:p w:rsidR="00A15B54" w:rsidRDefault="008A060C">
      <w:pPr>
        <w:spacing w:after="392" w:line="259" w:lineRule="auto"/>
        <w:ind w:left="50" w:right="-15" w:firstLine="0"/>
      </w:pPr>
      <w:r>
        <w:rPr>
          <w:bCs/>
          <w:szCs w:val="24"/>
          <w:rtl/>
        </w:rPr>
        <w:t xml:space="preserve">غدیر شرایط احداث پروژهی مسکونی تجاری </w:t>
      </w:r>
      <w:r>
        <w:rPr>
          <w:bCs/>
          <w:sz w:val="18"/>
          <w:szCs w:val="18"/>
          <w:rtl/>
        </w:rPr>
        <w:t xml:space="preserve"> </w:t>
      </w:r>
      <w:r>
        <w:rPr>
          <w:bCs/>
          <w:szCs w:val="24"/>
          <w:rtl/>
        </w:rPr>
        <w:t xml:space="preserve">واقع در </w:t>
      </w:r>
      <w:r>
        <w:rPr>
          <w:bCs/>
          <w:color w:val="7030A0"/>
          <w:szCs w:val="24"/>
          <w:rtl/>
        </w:rPr>
        <w:t xml:space="preserve">خیابان کاوه </w:t>
      </w:r>
      <w:r>
        <w:rPr>
          <w:rFonts w:ascii="Calibri" w:eastAsia="Calibri" w:hAnsi="Calibri" w:cs="Calibri"/>
          <w:bCs/>
          <w:color w:val="7030A0"/>
          <w:szCs w:val="24"/>
          <w:rtl/>
        </w:rPr>
        <w:t>–</w:t>
      </w:r>
      <w:r>
        <w:rPr>
          <w:bCs/>
          <w:color w:val="7030A0"/>
          <w:szCs w:val="24"/>
          <w:rtl/>
        </w:rPr>
        <w:t xml:space="preserve"> خیابان گلستان </w:t>
      </w:r>
      <w:r>
        <w:rPr>
          <w:rFonts w:ascii="Calibri" w:eastAsia="Calibri" w:hAnsi="Calibri" w:cs="Calibri"/>
          <w:bCs/>
          <w:color w:val="7030A0"/>
          <w:szCs w:val="24"/>
          <w:rtl/>
        </w:rPr>
        <w:t>–</w:t>
      </w:r>
      <w:r>
        <w:rPr>
          <w:bCs/>
          <w:color w:val="7030A0"/>
          <w:szCs w:val="24"/>
          <w:rtl/>
        </w:rPr>
        <w:t xml:space="preserve"> خیابان الهیه</w:t>
      </w:r>
      <w:r>
        <w:rPr>
          <w:bCs/>
          <w:szCs w:val="24"/>
          <w:rtl/>
        </w:rPr>
        <w:t xml:space="preserve">  فراهم گردیده است، متقاضیانی که </w:t>
      </w:r>
    </w:p>
    <w:p w:rsidR="00A15B54" w:rsidRDefault="008A060C">
      <w:pPr>
        <w:spacing w:line="523" w:lineRule="auto"/>
        <w:ind w:left="53" w:right="-15" w:hanging="3"/>
      </w:pPr>
      <w:r>
        <w:rPr>
          <w:bCs/>
          <w:szCs w:val="24"/>
          <w:rtl/>
        </w:rPr>
        <w:t>شرایط مشارکت در این پروژه را دارند می توانند جهت ثبت نام صرفا در بخش مسکونی پروژه از تاریخ</w:t>
      </w:r>
      <w:r>
        <w:rPr>
          <w:bCs/>
          <w:color w:val="002060"/>
          <w:szCs w:val="24"/>
          <w:rtl/>
        </w:rPr>
        <w:t xml:space="preserve"> 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2</w:t>
      </w:r>
      <w:r>
        <w:rPr>
          <w:rFonts w:ascii="Calibri" w:eastAsia="Calibri" w:hAnsi="Calibri" w:cs="Calibri"/>
          <w:bCs/>
          <w:color w:val="002060"/>
          <w:sz w:val="31"/>
          <w:szCs w:val="31"/>
          <w:vertAlign w:val="subscript"/>
        </w:rPr>
        <w:t>7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04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1402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 xml:space="preserve"> </w:t>
      </w:r>
      <w:r>
        <w:rPr>
          <w:bCs/>
          <w:color w:val="002060"/>
          <w:sz w:val="20"/>
          <w:szCs w:val="20"/>
          <w:rtl/>
        </w:rPr>
        <w:t xml:space="preserve"> </w:t>
      </w:r>
      <w:r>
        <w:rPr>
          <w:bCs/>
          <w:szCs w:val="24"/>
          <w:rtl/>
        </w:rPr>
        <w:t>لغایت</w:t>
      </w:r>
      <w:r>
        <w:rPr>
          <w:bCs/>
          <w:color w:val="002060"/>
          <w:szCs w:val="24"/>
          <w:rtl/>
        </w:rPr>
        <w:t xml:space="preserve"> 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15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05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1402</w:t>
      </w:r>
      <w:r>
        <w:rPr>
          <w:bCs/>
          <w:color w:val="002060"/>
          <w:szCs w:val="24"/>
          <w:rtl/>
        </w:rPr>
        <w:t xml:space="preserve"> </w:t>
      </w:r>
      <w:r>
        <w:rPr>
          <w:bCs/>
          <w:szCs w:val="24"/>
          <w:rtl/>
        </w:rPr>
        <w:t>بر اساس مفاد ذکر شده در اطلاعیه اقدام و از واریز هر</w:t>
      </w:r>
      <w:r>
        <w:rPr>
          <w:bCs/>
          <w:szCs w:val="24"/>
          <w:rtl/>
        </w:rPr>
        <w:t xml:space="preserve"> مبلغی قبل از ثبت نام در دفتر تعاونی مسکن جدًاً خودداری فرمایند.</w:t>
      </w:r>
      <w:r>
        <w:rPr>
          <w:rFonts w:ascii="Calibri" w:eastAsia="Calibri" w:hAnsi="Calibri" w:cs="Calibri"/>
          <w:b w:val="0"/>
          <w:sz w:val="22"/>
          <w:rtl/>
        </w:rPr>
        <w:t xml:space="preserve"> </w:t>
      </w:r>
      <w:r>
        <w:rPr>
          <w:rFonts w:ascii="Arial" w:eastAsia="Arial" w:hAnsi="Arial" w:cs="Arial"/>
          <w:b w:val="0"/>
          <w:sz w:val="22"/>
          <w:rtl/>
        </w:rPr>
        <w:t xml:space="preserve"> </w:t>
      </w:r>
    </w:p>
    <w:p w:rsidR="00A15B54" w:rsidRDefault="008A060C">
      <w:pPr>
        <w:bidi w:val="0"/>
        <w:spacing w:after="14" w:line="259" w:lineRule="auto"/>
        <w:ind w:left="-67" w:firstLine="0"/>
        <w:jc w:val="left"/>
      </w:pPr>
      <w:r>
        <w:rPr>
          <w:noProof/>
        </w:rPr>
        <w:drawing>
          <wp:inline distT="0" distB="0" distL="0" distR="0">
            <wp:extent cx="6970776" cy="4887468"/>
            <wp:effectExtent l="0" t="0" r="0" b="0"/>
            <wp:docPr id="296" name="Picture 2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Picture 29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70776" cy="4887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B54" w:rsidRDefault="008A060C">
      <w:pPr>
        <w:bidi w:val="0"/>
        <w:spacing w:after="147" w:line="259" w:lineRule="auto"/>
        <w:ind w:left="0" w:right="71" w:firstLine="0"/>
        <w:jc w:val="right"/>
      </w:pPr>
      <w:r>
        <w:t xml:space="preserve"> </w:t>
      </w:r>
    </w:p>
    <w:p w:rsidR="00A15B54" w:rsidRDefault="008A060C">
      <w:pPr>
        <w:pStyle w:val="Heading1"/>
      </w:pPr>
      <w:r>
        <w:rPr>
          <w:bCs/>
          <w:szCs w:val="32"/>
          <w:rtl/>
        </w:rPr>
        <w:lastRenderedPageBreak/>
        <w:t xml:space="preserve">آدرس : اصفهان - خیابان کاوه </w:t>
      </w:r>
      <w:r>
        <w:rPr>
          <w:rFonts w:ascii="Calibri" w:eastAsia="Calibri" w:hAnsi="Calibri" w:cs="Calibri"/>
          <w:bCs/>
          <w:sz w:val="49"/>
          <w:szCs w:val="49"/>
          <w:vertAlign w:val="subscript"/>
          <w:rtl/>
        </w:rPr>
        <w:t>–</w:t>
      </w:r>
      <w:r>
        <w:rPr>
          <w:bCs/>
          <w:szCs w:val="32"/>
          <w:rtl/>
        </w:rPr>
        <w:t xml:space="preserve"> خیابان گلستان </w:t>
      </w:r>
      <w:r>
        <w:rPr>
          <w:rFonts w:ascii="Calibri" w:eastAsia="Calibri" w:hAnsi="Calibri" w:cs="Calibri"/>
          <w:bCs/>
          <w:sz w:val="49"/>
          <w:szCs w:val="49"/>
          <w:vertAlign w:val="subscript"/>
          <w:rtl/>
        </w:rPr>
        <w:t>–</w:t>
      </w:r>
      <w:r>
        <w:rPr>
          <w:bCs/>
          <w:szCs w:val="32"/>
          <w:rtl/>
        </w:rPr>
        <w:t xml:space="preserve"> خیابان الهیه </w:t>
      </w:r>
    </w:p>
    <w:p w:rsidR="00A15B54" w:rsidRDefault="008A060C">
      <w:pPr>
        <w:bidi w:val="0"/>
        <w:spacing w:after="0" w:line="259" w:lineRule="auto"/>
        <w:ind w:left="0" w:right="264" w:firstLine="0"/>
        <w:jc w:val="center"/>
      </w:pPr>
      <w:r>
        <w:rPr>
          <w:rFonts w:ascii="Titr" w:eastAsia="Titr" w:hAnsi="Titr" w:cs="Titr"/>
          <w:color w:val="002060"/>
          <w:sz w:val="32"/>
        </w:rPr>
        <w:t xml:space="preserve"> </w:t>
      </w:r>
    </w:p>
    <w:p w:rsidR="00A15B54" w:rsidRDefault="008A060C">
      <w:pPr>
        <w:bidi w:val="0"/>
        <w:spacing w:after="0" w:line="259" w:lineRule="auto"/>
        <w:ind w:left="0" w:right="258" w:firstLine="0"/>
        <w:jc w:val="center"/>
      </w:pPr>
      <w:r>
        <w:rPr>
          <w:sz w:val="32"/>
        </w:rPr>
        <w:t xml:space="preserve"> </w:t>
      </w:r>
    </w:p>
    <w:p w:rsidR="00A15B54" w:rsidRDefault="008A060C">
      <w:pPr>
        <w:bidi w:val="0"/>
        <w:spacing w:after="0" w:line="259" w:lineRule="auto"/>
        <w:ind w:left="0" w:right="64" w:firstLine="0"/>
        <w:jc w:val="right"/>
      </w:pPr>
      <w:r>
        <w:rPr>
          <w:rFonts w:ascii="Jadid" w:eastAsia="Jadid" w:hAnsi="Jadid" w:cs="Jadid"/>
          <w:color w:val="002060"/>
        </w:rPr>
        <w:t xml:space="preserve"> </w:t>
      </w:r>
    </w:p>
    <w:p w:rsidR="00A15B54" w:rsidRDefault="008A060C">
      <w:pPr>
        <w:spacing w:after="162" w:line="259" w:lineRule="auto"/>
        <w:ind w:left="60" w:hanging="10"/>
        <w:jc w:val="left"/>
      </w:pPr>
      <w:r>
        <w:rPr>
          <w:rFonts w:ascii="Jadid" w:eastAsia="Jadid" w:hAnsi="Jadid" w:cs="Jadid"/>
          <w:bCs/>
          <w:color w:val="002060"/>
          <w:szCs w:val="24"/>
          <w:rtl/>
        </w:rPr>
        <w:t xml:space="preserve">مشخصات  پروژه: </w:t>
      </w:r>
      <w:r>
        <w:rPr>
          <w:rFonts w:ascii="Calibri" w:eastAsia="Calibri" w:hAnsi="Calibri" w:cs="Calibri"/>
          <w:bCs/>
          <w:color w:val="002060"/>
          <w:sz w:val="20"/>
          <w:szCs w:val="20"/>
          <w:rtl/>
        </w:rPr>
        <w:t xml:space="preserve"> </w:t>
      </w:r>
    </w:p>
    <w:p w:rsidR="00A15B54" w:rsidRDefault="008A060C">
      <w:pPr>
        <w:numPr>
          <w:ilvl w:val="0"/>
          <w:numId w:val="1"/>
        </w:numPr>
        <w:ind w:right="-15" w:hanging="362"/>
      </w:pPr>
      <w:r>
        <w:rPr>
          <w:bCs/>
          <w:szCs w:val="24"/>
          <w:rtl/>
        </w:rPr>
        <w:t xml:space="preserve">مساحت زمین حدود </w:t>
      </w:r>
      <w:r>
        <w:rPr>
          <w:rFonts w:ascii="Calibri" w:eastAsia="Calibri" w:hAnsi="Calibri" w:cs="Calibri"/>
          <w:bCs/>
          <w:color w:val="44546A"/>
          <w:sz w:val="20"/>
          <w:szCs w:val="20"/>
          <w:u w:val="single" w:color="44546A"/>
        </w:rPr>
        <w:t>1617</w:t>
      </w:r>
      <w:r>
        <w:rPr>
          <w:bCs/>
          <w:color w:val="44546A"/>
          <w:sz w:val="20"/>
          <w:szCs w:val="20"/>
          <w:rtl/>
        </w:rPr>
        <w:t xml:space="preserve"> </w:t>
      </w:r>
      <w:r>
        <w:rPr>
          <w:bCs/>
          <w:szCs w:val="24"/>
          <w:rtl/>
        </w:rPr>
        <w:t xml:space="preserve">متر مربع </w:t>
      </w:r>
      <w:r>
        <w:rPr>
          <w:rFonts w:ascii="Times New Roman" w:eastAsia="Times New Roman" w:hAnsi="Times New Roman" w:cs="Times New Roman"/>
          <w:bCs/>
          <w:szCs w:val="24"/>
          <w:rtl/>
        </w:rPr>
        <w:t>–</w:t>
      </w:r>
      <w:r>
        <w:rPr>
          <w:bCs/>
          <w:szCs w:val="24"/>
          <w:rtl/>
        </w:rPr>
        <w:t xml:space="preserve"> زیربنای کل پروژه </w:t>
      </w:r>
      <w:r>
        <w:rPr>
          <w:rFonts w:ascii="Calibri" w:eastAsia="Calibri" w:hAnsi="Calibri" w:cs="Calibri"/>
          <w:bCs/>
          <w:szCs w:val="24"/>
        </w:rPr>
        <w:t>14770</w:t>
      </w:r>
      <w:r>
        <w:rPr>
          <w:bCs/>
          <w:szCs w:val="24"/>
          <w:rtl/>
        </w:rPr>
        <w:t xml:space="preserve"> مترمربع  دارای)   زیر بنای مفید مسکونی حدود</w:t>
      </w:r>
      <w:r>
        <w:rPr>
          <w:bCs/>
          <w:sz w:val="20"/>
          <w:szCs w:val="20"/>
          <w:rtl/>
        </w:rPr>
        <w:t xml:space="preserve"> </w:t>
      </w:r>
      <w:r>
        <w:rPr>
          <w:rFonts w:ascii="Calibri" w:eastAsia="Calibri" w:hAnsi="Calibri" w:cs="Calibri"/>
          <w:bCs/>
          <w:color w:val="44546A"/>
          <w:sz w:val="20"/>
          <w:szCs w:val="20"/>
          <w:u w:val="single" w:color="44546A"/>
        </w:rPr>
        <w:t>752</w:t>
      </w:r>
      <w:r>
        <w:rPr>
          <w:rFonts w:ascii="Titr" w:eastAsia="Titr" w:hAnsi="Titr" w:cs="Titr"/>
          <w:bCs/>
          <w:color w:val="44546A"/>
          <w:sz w:val="20"/>
          <w:szCs w:val="20"/>
          <w:u w:val="single" w:color="44546A"/>
          <w:rtl/>
        </w:rPr>
        <w:t>/</w:t>
      </w:r>
      <w:r>
        <w:rPr>
          <w:rFonts w:ascii="Calibri" w:eastAsia="Calibri" w:hAnsi="Calibri" w:cs="Calibri"/>
          <w:bCs/>
          <w:color w:val="44546A"/>
          <w:sz w:val="20"/>
          <w:szCs w:val="20"/>
          <w:u w:val="single" w:color="44546A"/>
        </w:rPr>
        <w:t>9</w:t>
      </w:r>
      <w:r>
        <w:rPr>
          <w:rFonts w:ascii="Titr" w:eastAsia="Titr" w:hAnsi="Titr" w:cs="Titr"/>
          <w:bCs/>
          <w:color w:val="FF0000"/>
          <w:sz w:val="20"/>
          <w:szCs w:val="20"/>
          <w:u w:val="single" w:color="44546A"/>
          <w:rtl/>
        </w:rPr>
        <w:t xml:space="preserve">  </w:t>
      </w:r>
      <w:r>
        <w:rPr>
          <w:bCs/>
          <w:szCs w:val="24"/>
          <w:rtl/>
        </w:rPr>
        <w:t xml:space="preserve">متر مربع، به تعداد </w:t>
      </w:r>
      <w:r>
        <w:rPr>
          <w:rFonts w:ascii="Calibri" w:eastAsia="Calibri" w:hAnsi="Calibri" w:cs="Calibri"/>
          <w:bCs/>
          <w:color w:val="44546A"/>
          <w:sz w:val="20"/>
          <w:szCs w:val="20"/>
          <w:u w:val="single" w:color="44546A"/>
        </w:rPr>
        <w:t>60</w:t>
      </w:r>
      <w:r>
        <w:rPr>
          <w:bCs/>
          <w:color w:val="44546A"/>
          <w:szCs w:val="24"/>
          <w:rtl/>
        </w:rPr>
        <w:t xml:space="preserve"> </w:t>
      </w:r>
      <w:r>
        <w:rPr>
          <w:bCs/>
          <w:szCs w:val="24"/>
          <w:rtl/>
        </w:rPr>
        <w:t xml:space="preserve">واحد مسکونی و </w:t>
      </w:r>
      <w:r>
        <w:rPr>
          <w:rFonts w:ascii="Calibri" w:eastAsia="Calibri" w:hAnsi="Calibri" w:cs="Calibri"/>
          <w:bCs/>
          <w:szCs w:val="24"/>
        </w:rPr>
        <w:t>873</w:t>
      </w:r>
      <w:r>
        <w:rPr>
          <w:bCs/>
          <w:szCs w:val="24"/>
          <w:rtl/>
        </w:rPr>
        <w:t xml:space="preserve"> مترمربع تجاری می باشد. </w:t>
      </w:r>
      <w:r>
        <w:rPr>
          <w:rFonts w:ascii="Calibri" w:eastAsia="Calibri" w:hAnsi="Calibri" w:cs="Calibri"/>
          <w:bCs/>
          <w:szCs w:val="24"/>
          <w:rtl/>
        </w:rPr>
        <w:t xml:space="preserve"> </w:t>
      </w:r>
    </w:p>
    <w:p w:rsidR="00A15B54" w:rsidRDefault="008A060C">
      <w:pPr>
        <w:numPr>
          <w:ilvl w:val="0"/>
          <w:numId w:val="1"/>
        </w:numPr>
        <w:ind w:right="-15" w:hanging="362"/>
      </w:pPr>
      <w:r>
        <w:rPr>
          <w:bCs/>
          <w:szCs w:val="24"/>
          <w:rtl/>
        </w:rPr>
        <w:t xml:space="preserve">زمین مورد نظر از سمت شمال به فضای سبز کنارگذر خیابان گلستان و از غرب به خیابان الهیه وچشم انداز فضای سبز دسترسی دارد . </w:t>
      </w:r>
    </w:p>
    <w:p w:rsidR="00A15B54" w:rsidRDefault="008A060C">
      <w:pPr>
        <w:numPr>
          <w:ilvl w:val="0"/>
          <w:numId w:val="1"/>
        </w:numPr>
        <w:ind w:right="-15" w:hanging="362"/>
      </w:pPr>
      <w:r>
        <w:rPr>
          <w:bCs/>
          <w:szCs w:val="24"/>
          <w:rtl/>
        </w:rPr>
        <w:t xml:space="preserve">تعداد طبقات </w:t>
      </w:r>
      <w:r>
        <w:rPr>
          <w:rFonts w:ascii="Calibri" w:eastAsia="Calibri" w:hAnsi="Calibri" w:cs="Calibri"/>
          <w:bCs/>
          <w:sz w:val="20"/>
          <w:szCs w:val="20"/>
          <w:u w:val="single" w:color="000000"/>
        </w:rPr>
        <w:t>11</w:t>
      </w:r>
      <w:r>
        <w:rPr>
          <w:bCs/>
          <w:szCs w:val="24"/>
          <w:rtl/>
        </w:rPr>
        <w:t xml:space="preserve"> طبقه، شامل: )</w:t>
      </w:r>
      <w:r>
        <w:rPr>
          <w:rFonts w:ascii="Calibri" w:eastAsia="Calibri" w:hAnsi="Calibri" w:cs="Calibri"/>
          <w:bCs/>
          <w:sz w:val="20"/>
          <w:szCs w:val="20"/>
          <w:u w:val="single" w:color="000000"/>
        </w:rPr>
        <w:t>8</w:t>
      </w:r>
      <w:r>
        <w:rPr>
          <w:rFonts w:ascii="Titr" w:eastAsia="Titr" w:hAnsi="Titr" w:cs="Titr"/>
          <w:bCs/>
          <w:sz w:val="20"/>
          <w:szCs w:val="20"/>
          <w:u w:val="single" w:color="000000"/>
          <w:rtl/>
        </w:rPr>
        <w:t xml:space="preserve"> </w:t>
      </w:r>
      <w:r>
        <w:rPr>
          <w:bCs/>
          <w:szCs w:val="24"/>
          <w:rtl/>
        </w:rPr>
        <w:t xml:space="preserve"> طبقه مسکونی روی همکف، طبقه همکف با </w:t>
      </w:r>
      <w:r>
        <w:rPr>
          <w:bCs/>
          <w:szCs w:val="24"/>
          <w:rtl/>
        </w:rPr>
        <w:t xml:space="preserve">کاربری تجاری  و لابی </w:t>
      </w:r>
      <w:r>
        <w:rPr>
          <w:rFonts w:ascii="Calibri" w:eastAsia="Calibri" w:hAnsi="Calibri" w:cs="Calibri"/>
          <w:bCs/>
          <w:szCs w:val="24"/>
          <w:rtl/>
        </w:rPr>
        <w:t>–</w:t>
      </w:r>
      <w:r>
        <w:rPr>
          <w:rFonts w:ascii="Calibri" w:eastAsia="Calibri" w:hAnsi="Calibri" w:cs="Calibri"/>
          <w:bCs/>
          <w:sz w:val="20"/>
          <w:szCs w:val="20"/>
          <w:u w:val="single" w:color="000000"/>
        </w:rPr>
        <w:t>2</w:t>
      </w:r>
      <w:r>
        <w:rPr>
          <w:rFonts w:ascii="Titr" w:eastAsia="Titr" w:hAnsi="Titr" w:cs="Titr"/>
          <w:bCs/>
          <w:sz w:val="20"/>
          <w:szCs w:val="20"/>
          <w:u w:val="single" w:color="000000"/>
          <w:rtl/>
        </w:rPr>
        <w:t xml:space="preserve"> </w:t>
      </w:r>
      <w:r>
        <w:rPr>
          <w:bCs/>
          <w:szCs w:val="24"/>
          <w:rtl/>
        </w:rPr>
        <w:t xml:space="preserve"> طبقه زیرزمین با کاربری پارکینگ و انباری( </w:t>
      </w:r>
      <w:r>
        <w:rPr>
          <w:rFonts w:ascii="Calibri" w:eastAsia="Calibri" w:hAnsi="Calibri" w:cs="Calibri"/>
          <w:bCs/>
          <w:szCs w:val="24"/>
          <w:rtl/>
        </w:rPr>
        <w:t xml:space="preserve"> </w:t>
      </w:r>
    </w:p>
    <w:p w:rsidR="00A15B54" w:rsidRDefault="008A060C">
      <w:pPr>
        <w:numPr>
          <w:ilvl w:val="0"/>
          <w:numId w:val="1"/>
        </w:numPr>
        <w:spacing w:after="203" w:line="259" w:lineRule="auto"/>
        <w:ind w:right="-15" w:hanging="362"/>
      </w:pPr>
      <w:r>
        <w:rPr>
          <w:bCs/>
          <w:szCs w:val="24"/>
          <w:rtl/>
        </w:rPr>
        <w:t xml:space="preserve">توضیح : این مرحله از ثبت نام صرفا مربوط به بخش مسکونی پروژه می باشد  و شامل بخش تجاری پروژه نمی باشد. </w:t>
      </w:r>
      <w:r>
        <w:rPr>
          <w:rFonts w:ascii="Calibri" w:eastAsia="Calibri" w:hAnsi="Calibri" w:cs="Calibri"/>
          <w:bCs/>
          <w:szCs w:val="24"/>
          <w:rtl/>
        </w:rPr>
        <w:t xml:space="preserve"> </w:t>
      </w:r>
    </w:p>
    <w:p w:rsidR="00A15B54" w:rsidRDefault="008A060C">
      <w:pPr>
        <w:numPr>
          <w:ilvl w:val="0"/>
          <w:numId w:val="1"/>
        </w:numPr>
        <w:spacing w:after="201" w:line="259" w:lineRule="auto"/>
        <w:ind w:right="-15" w:hanging="362"/>
      </w:pPr>
      <w:r>
        <w:rPr>
          <w:bCs/>
          <w:szCs w:val="24"/>
          <w:rtl/>
        </w:rPr>
        <w:t xml:space="preserve">پروژه شامل </w:t>
      </w:r>
      <w:r>
        <w:rPr>
          <w:rFonts w:ascii="Calibri" w:eastAsia="Calibri" w:hAnsi="Calibri" w:cs="Calibri"/>
          <w:bCs/>
          <w:sz w:val="20"/>
          <w:szCs w:val="20"/>
        </w:rPr>
        <w:t>60</w:t>
      </w:r>
      <w:r>
        <w:rPr>
          <w:rFonts w:ascii="Titr" w:eastAsia="Titr" w:hAnsi="Titr" w:cs="Titr"/>
          <w:bCs/>
          <w:sz w:val="20"/>
          <w:szCs w:val="20"/>
          <w:rtl/>
        </w:rPr>
        <w:t xml:space="preserve"> </w:t>
      </w:r>
      <w:r>
        <w:rPr>
          <w:bCs/>
          <w:szCs w:val="24"/>
          <w:rtl/>
        </w:rPr>
        <w:t xml:space="preserve"> واحد مسکونی می باشد که </w:t>
      </w:r>
      <w:r>
        <w:rPr>
          <w:rFonts w:ascii="Calibri" w:eastAsia="Calibri" w:hAnsi="Calibri" w:cs="Calibri"/>
          <w:bCs/>
          <w:sz w:val="20"/>
          <w:szCs w:val="20"/>
        </w:rPr>
        <w:t>56</w:t>
      </w:r>
      <w:r>
        <w:rPr>
          <w:bCs/>
          <w:szCs w:val="24"/>
          <w:rtl/>
        </w:rPr>
        <w:t xml:space="preserve"> واحد</w:t>
      </w:r>
      <w:r>
        <w:rPr>
          <w:rFonts w:ascii="Titr" w:eastAsia="Titr" w:hAnsi="Titr" w:cs="Titr"/>
          <w:bCs/>
          <w:sz w:val="20"/>
          <w:szCs w:val="20"/>
          <w:rtl/>
        </w:rPr>
        <w:t xml:space="preserve"> </w:t>
      </w:r>
      <w:r>
        <w:rPr>
          <w:bCs/>
          <w:szCs w:val="24"/>
          <w:rtl/>
        </w:rPr>
        <w:t xml:space="preserve"> با میانگین متراژ </w:t>
      </w:r>
      <w:r>
        <w:rPr>
          <w:rFonts w:ascii="Calibri" w:eastAsia="Calibri" w:hAnsi="Calibri" w:cs="Calibri"/>
          <w:bCs/>
          <w:sz w:val="20"/>
          <w:szCs w:val="20"/>
        </w:rPr>
        <w:t>158</w:t>
      </w:r>
      <w:r>
        <w:rPr>
          <w:bCs/>
          <w:szCs w:val="24"/>
          <w:rtl/>
        </w:rPr>
        <w:t xml:space="preserve"> متر مربع و تعداد</w:t>
      </w:r>
      <w:r>
        <w:rPr>
          <w:bCs/>
          <w:szCs w:val="24"/>
          <w:rtl/>
        </w:rPr>
        <w:t xml:space="preserve"> </w:t>
      </w:r>
      <w:r>
        <w:rPr>
          <w:rFonts w:ascii="Calibri" w:eastAsia="Calibri" w:hAnsi="Calibri" w:cs="Calibri"/>
          <w:bCs/>
          <w:sz w:val="20"/>
          <w:szCs w:val="20"/>
        </w:rPr>
        <w:t>4</w:t>
      </w:r>
      <w:r>
        <w:rPr>
          <w:bCs/>
          <w:szCs w:val="24"/>
          <w:rtl/>
        </w:rPr>
        <w:t xml:space="preserve"> واحد با مساحت </w:t>
      </w:r>
      <w:r>
        <w:rPr>
          <w:rFonts w:ascii="Calibri" w:eastAsia="Calibri" w:hAnsi="Calibri" w:cs="Calibri"/>
          <w:bCs/>
          <w:sz w:val="20"/>
          <w:szCs w:val="20"/>
        </w:rPr>
        <w:t>220</w:t>
      </w:r>
      <w:r>
        <w:rPr>
          <w:bCs/>
          <w:szCs w:val="24"/>
          <w:rtl/>
        </w:rPr>
        <w:t xml:space="preserve"> مترمربع می باشد. </w:t>
      </w:r>
      <w:r>
        <w:rPr>
          <w:rFonts w:ascii="Calibri" w:eastAsia="Calibri" w:hAnsi="Calibri" w:cs="Calibri"/>
          <w:bCs/>
          <w:szCs w:val="24"/>
          <w:rtl/>
        </w:rPr>
        <w:t xml:space="preserve"> </w:t>
      </w:r>
    </w:p>
    <w:p w:rsidR="00A15B54" w:rsidRDefault="008A060C">
      <w:pPr>
        <w:numPr>
          <w:ilvl w:val="0"/>
          <w:numId w:val="1"/>
        </w:numPr>
        <w:ind w:right="-15" w:hanging="362"/>
      </w:pPr>
      <w:r>
        <w:rPr>
          <w:bCs/>
          <w:szCs w:val="24"/>
          <w:rtl/>
        </w:rPr>
        <w:t xml:space="preserve">لازم به توضیح است :پروژه مذکور دارای سند مالکیت تک برگی و پروانه ساخت صادره از شهرداری منطقه </w:t>
      </w:r>
      <w:r>
        <w:rPr>
          <w:rFonts w:ascii="Calibri" w:eastAsia="Calibri" w:hAnsi="Calibri" w:cs="Calibri"/>
          <w:bCs/>
          <w:sz w:val="20"/>
          <w:szCs w:val="20"/>
        </w:rPr>
        <w:t>14</w:t>
      </w:r>
      <w:r>
        <w:rPr>
          <w:bCs/>
          <w:szCs w:val="24"/>
          <w:rtl/>
        </w:rPr>
        <w:t xml:space="preserve"> اصفهان با اعتبار </w:t>
      </w:r>
      <w:r>
        <w:rPr>
          <w:rFonts w:ascii="Calibri" w:eastAsia="Calibri" w:hAnsi="Calibri" w:cs="Calibri"/>
          <w:bCs/>
          <w:sz w:val="20"/>
          <w:szCs w:val="20"/>
        </w:rPr>
        <w:t>5</w:t>
      </w:r>
      <w:r>
        <w:rPr>
          <w:bCs/>
          <w:szCs w:val="24"/>
          <w:rtl/>
        </w:rPr>
        <w:t xml:space="preserve"> سال می باشد و آماده اجرا است.لذا پس از تکمیل اعضاء و واریز اولین مرحله وجه مورد نیاز کارگاه تجهیز و پ</w:t>
      </w:r>
      <w:r>
        <w:rPr>
          <w:bCs/>
          <w:szCs w:val="24"/>
          <w:rtl/>
        </w:rPr>
        <w:t>روژه به سرعت آغاز می گردد.</w:t>
      </w:r>
      <w:r>
        <w:rPr>
          <w:rFonts w:ascii="Calibri" w:eastAsia="Calibri" w:hAnsi="Calibri" w:cs="Calibri"/>
          <w:bCs/>
          <w:szCs w:val="24"/>
          <w:rtl/>
        </w:rPr>
        <w:t xml:space="preserve"> </w:t>
      </w:r>
    </w:p>
    <w:p w:rsidR="00A15B54" w:rsidRDefault="008A060C">
      <w:pPr>
        <w:numPr>
          <w:ilvl w:val="0"/>
          <w:numId w:val="1"/>
        </w:numPr>
        <w:spacing w:after="3" w:line="386" w:lineRule="auto"/>
        <w:ind w:right="-15" w:hanging="362"/>
      </w:pPr>
      <w:r>
        <w:rPr>
          <w:bCs/>
          <w:szCs w:val="24"/>
          <w:rtl/>
        </w:rPr>
        <w:t xml:space="preserve">بمنظور بهینه تر شدن معماری واحدها امکان  تغییر در تعداد واحد هر طبقه و متراژ مفید واحدها وجود دارد . در این خصوص تلاش میگردد پروژه در بهترین حالت موجود طبق قوانین طراحی و ساخته شود تا پروژه مذکور ارزش افزوده بیشتری جهت اعضای </w:t>
      </w:r>
      <w:r>
        <w:rPr>
          <w:bCs/>
          <w:szCs w:val="24"/>
          <w:rtl/>
        </w:rPr>
        <w:t xml:space="preserve">محترم  داشته باشد.لیکن امکان تغییر تا </w:t>
      </w:r>
      <w:r>
        <w:rPr>
          <w:rFonts w:ascii="Calibri" w:eastAsia="Calibri" w:hAnsi="Calibri" w:cs="Calibri"/>
          <w:bCs/>
          <w:szCs w:val="24"/>
        </w:rPr>
        <w:t>15</w:t>
      </w:r>
      <w:r>
        <w:rPr>
          <w:bCs/>
          <w:szCs w:val="24"/>
          <w:rtl/>
        </w:rPr>
        <w:t>درصد کاهش یا افزایش در متراژ و معماری و تراکم وجود دارد.</w:t>
      </w:r>
      <w:r>
        <w:rPr>
          <w:rFonts w:ascii="Calibri" w:eastAsia="Calibri" w:hAnsi="Calibri" w:cs="Calibri"/>
          <w:bCs/>
          <w:szCs w:val="24"/>
          <w:rtl/>
        </w:rPr>
        <w:t xml:space="preserve"> </w:t>
      </w:r>
    </w:p>
    <w:p w:rsidR="00A15B54" w:rsidRDefault="008A060C">
      <w:pPr>
        <w:spacing w:after="162" w:line="259" w:lineRule="auto"/>
        <w:ind w:left="60" w:hanging="10"/>
        <w:jc w:val="left"/>
      </w:pPr>
      <w:r>
        <w:rPr>
          <w:rFonts w:ascii="Wingdings" w:eastAsia="Wingdings" w:hAnsi="Wingdings" w:cs="Wingdings"/>
          <w:b w:val="0"/>
          <w:color w:val="002060"/>
          <w:szCs w:val="24"/>
          <w:rtl/>
        </w:rPr>
        <w:t></w:t>
      </w:r>
      <w:r>
        <w:rPr>
          <w:rFonts w:ascii="Arial" w:eastAsia="Arial" w:hAnsi="Arial" w:cs="Arial"/>
          <w:b w:val="0"/>
          <w:color w:val="002060"/>
          <w:szCs w:val="24"/>
          <w:rtl/>
        </w:rPr>
        <w:t xml:space="preserve"> </w:t>
      </w:r>
      <w:r>
        <w:rPr>
          <w:rFonts w:ascii="Jadid" w:eastAsia="Jadid" w:hAnsi="Jadid" w:cs="Jadid"/>
          <w:bCs/>
          <w:color w:val="002060"/>
          <w:szCs w:val="24"/>
          <w:rtl/>
        </w:rPr>
        <w:t xml:space="preserve">پیش بینی قیمت تمام شده و مدت ساخت:   </w:t>
      </w:r>
    </w:p>
    <w:p w:rsidR="00A15B54" w:rsidRDefault="008A060C">
      <w:pPr>
        <w:numPr>
          <w:ilvl w:val="0"/>
          <w:numId w:val="2"/>
        </w:numPr>
        <w:ind w:right="-15" w:hanging="365"/>
      </w:pPr>
      <w:r>
        <w:rPr>
          <w:bCs/>
          <w:szCs w:val="24"/>
          <w:rtl/>
        </w:rPr>
        <w:t xml:space="preserve">نظر به اینکه تراکم مفید هر متر مربع مبلغ 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000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000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155</w:t>
      </w:r>
      <w:r>
        <w:rPr>
          <w:bCs/>
          <w:color w:val="002060"/>
          <w:szCs w:val="24"/>
          <w:rtl/>
        </w:rPr>
        <w:t xml:space="preserve"> </w:t>
      </w:r>
      <w:r>
        <w:rPr>
          <w:bCs/>
          <w:szCs w:val="24"/>
          <w:rtl/>
        </w:rPr>
        <w:t>ریال خریداری شده است مبلغ سهم تراکم مفید  یک واحد مسکونی ) زمین و</w:t>
      </w:r>
      <w:r>
        <w:rPr>
          <w:bCs/>
          <w:szCs w:val="24"/>
          <w:rtl/>
        </w:rPr>
        <w:t xml:space="preserve"> پروانه (  با متراژ میانگین </w:t>
      </w:r>
      <w:r>
        <w:rPr>
          <w:rFonts w:ascii="Calibri" w:eastAsia="Calibri" w:hAnsi="Calibri" w:cs="Calibri"/>
          <w:bCs/>
          <w:color w:val="002060"/>
          <w:sz w:val="20"/>
          <w:szCs w:val="20"/>
          <w:u w:val="single" w:color="002060"/>
        </w:rPr>
        <w:t>158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 xml:space="preserve"> </w:t>
      </w:r>
      <w:r>
        <w:rPr>
          <w:rFonts w:ascii="Titr" w:eastAsia="Titr" w:hAnsi="Titr" w:cs="Titr"/>
          <w:bCs/>
          <w:color w:val="44546A"/>
          <w:sz w:val="20"/>
          <w:szCs w:val="20"/>
          <w:rtl/>
        </w:rPr>
        <w:t xml:space="preserve"> </w:t>
      </w:r>
      <w:r>
        <w:rPr>
          <w:bCs/>
          <w:szCs w:val="24"/>
          <w:rtl/>
        </w:rPr>
        <w:t xml:space="preserve">متر مربع معادل  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000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000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490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24</w:t>
      </w:r>
      <w:r>
        <w:rPr>
          <w:bCs/>
          <w:color w:val="FF0000"/>
          <w:szCs w:val="24"/>
          <w:rtl/>
        </w:rPr>
        <w:t xml:space="preserve"> </w:t>
      </w:r>
      <w:r>
        <w:rPr>
          <w:bCs/>
          <w:szCs w:val="24"/>
          <w:rtl/>
        </w:rPr>
        <w:t xml:space="preserve">ریال و مبلغ سهم تراکم مفید  یک واحد مسکونی ) زمین و پروانه (  با متراژ میانگین </w:t>
      </w:r>
      <w:r>
        <w:rPr>
          <w:rFonts w:ascii="Calibri" w:eastAsia="Calibri" w:hAnsi="Calibri" w:cs="Calibri"/>
          <w:bCs/>
          <w:color w:val="002060"/>
          <w:sz w:val="20"/>
          <w:szCs w:val="20"/>
          <w:u w:val="single" w:color="002060"/>
        </w:rPr>
        <w:t>220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 xml:space="preserve"> </w:t>
      </w:r>
      <w:r>
        <w:rPr>
          <w:rFonts w:ascii="Titr" w:eastAsia="Titr" w:hAnsi="Titr" w:cs="Titr"/>
          <w:bCs/>
          <w:color w:val="44546A"/>
          <w:sz w:val="20"/>
          <w:szCs w:val="20"/>
          <w:rtl/>
        </w:rPr>
        <w:t xml:space="preserve"> </w:t>
      </w:r>
      <w:r>
        <w:rPr>
          <w:bCs/>
          <w:szCs w:val="24"/>
          <w:rtl/>
        </w:rPr>
        <w:t xml:space="preserve">متر مربع معادل  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000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000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100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34</w:t>
      </w:r>
      <w:r>
        <w:rPr>
          <w:bCs/>
          <w:color w:val="FF0000"/>
          <w:szCs w:val="24"/>
          <w:rtl/>
        </w:rPr>
        <w:t xml:space="preserve"> </w:t>
      </w:r>
      <w:r>
        <w:rPr>
          <w:bCs/>
          <w:szCs w:val="24"/>
          <w:rtl/>
        </w:rPr>
        <w:t xml:space="preserve">ریال می باشد . </w:t>
      </w:r>
    </w:p>
    <w:p w:rsidR="00A15B54" w:rsidRDefault="008A060C">
      <w:pPr>
        <w:numPr>
          <w:ilvl w:val="0"/>
          <w:numId w:val="2"/>
        </w:numPr>
        <w:ind w:right="-15" w:hanging="365"/>
      </w:pPr>
      <w:r>
        <w:rPr>
          <w:bCs/>
          <w:szCs w:val="24"/>
          <w:rtl/>
        </w:rPr>
        <w:t>لازم به توضیح است : بر اساس اساسنامه شرکت تعاونی ، کلیه مخارج</w:t>
      </w:r>
      <w:r>
        <w:rPr>
          <w:bCs/>
          <w:szCs w:val="24"/>
          <w:rtl/>
        </w:rPr>
        <w:t xml:space="preserve"> پروژه اعم از خرید زمین و پروانه و ساخت واحد و صدور اسنادمالکیت واحدها به صورت علی الحساب بوده و  شرکت تعاونی موظف به واگذاری  واحد به 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قیمت تمام شده</w:t>
      </w:r>
      <w:r>
        <w:rPr>
          <w:bCs/>
          <w:color w:val="002060"/>
          <w:sz w:val="20"/>
          <w:szCs w:val="20"/>
          <w:rtl/>
        </w:rPr>
        <w:t xml:space="preserve"> </w:t>
      </w:r>
      <w:r>
        <w:rPr>
          <w:bCs/>
          <w:szCs w:val="24"/>
          <w:rtl/>
        </w:rPr>
        <w:t xml:space="preserve">به اعضا می باشد . که </w:t>
      </w:r>
      <w:r>
        <w:rPr>
          <w:bCs/>
          <w:szCs w:val="24"/>
          <w:rtl/>
        </w:rPr>
        <w:lastRenderedPageBreak/>
        <w:t xml:space="preserve">در این مرحله مبالغ مربوط به زمین و پروانه از اعضای پروژه اخذ گردیده و برنامه زمانبندی </w:t>
      </w:r>
      <w:r>
        <w:rPr>
          <w:bCs/>
          <w:szCs w:val="24"/>
          <w:rtl/>
        </w:rPr>
        <w:t xml:space="preserve">ساخت پروژه در اطلاعیه آتی و بصورت اقساطی در طول مدت ساخت از اعضای پروژه اخذ خواهد گردید مدت زمان ساخت پروژه از زمان تکمیل واریزی اعضا در بخش زمین و  پروانه به مدت حداکثر 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24</w:t>
      </w:r>
      <w:r>
        <w:rPr>
          <w:bCs/>
          <w:szCs w:val="24"/>
          <w:rtl/>
        </w:rPr>
        <w:t xml:space="preserve"> ماه شمسی پیشبینی میگردد.</w:t>
      </w:r>
      <w:r>
        <w:rPr>
          <w:rFonts w:ascii="Calibri" w:eastAsia="Calibri" w:hAnsi="Calibri" w:cs="Calibri"/>
          <w:bCs/>
          <w:color w:val="FF0000"/>
          <w:szCs w:val="24"/>
          <w:rtl/>
        </w:rPr>
        <w:t xml:space="preserve"> </w:t>
      </w:r>
    </w:p>
    <w:p w:rsidR="00A15B54" w:rsidRDefault="008A060C">
      <w:pPr>
        <w:bidi w:val="0"/>
        <w:spacing w:after="168" w:line="259" w:lineRule="auto"/>
        <w:ind w:left="0" w:right="496" w:firstLine="0"/>
        <w:jc w:val="right"/>
      </w:pPr>
      <w:r>
        <w:t xml:space="preserve"> </w:t>
      </w:r>
    </w:p>
    <w:p w:rsidR="00A15B54" w:rsidRDefault="008A060C">
      <w:pPr>
        <w:bidi w:val="0"/>
        <w:spacing w:after="0" w:line="259" w:lineRule="auto"/>
        <w:ind w:left="0" w:right="517" w:firstLine="0"/>
        <w:jc w:val="right"/>
      </w:pPr>
      <w:r>
        <w:rPr>
          <w:rFonts w:ascii="Calibri" w:eastAsia="Calibri" w:hAnsi="Calibri" w:cs="Calibri"/>
          <w:color w:val="FF0000"/>
        </w:rPr>
        <w:t xml:space="preserve"> </w:t>
      </w:r>
    </w:p>
    <w:p w:rsidR="00A15B54" w:rsidRDefault="008A060C">
      <w:pPr>
        <w:bidi w:val="0"/>
        <w:spacing w:after="149" w:line="259" w:lineRule="auto"/>
        <w:ind w:left="0" w:right="517" w:firstLine="0"/>
        <w:jc w:val="right"/>
      </w:pPr>
      <w:r>
        <w:rPr>
          <w:rFonts w:ascii="Calibri" w:eastAsia="Calibri" w:hAnsi="Calibri" w:cs="Calibri"/>
          <w:color w:val="FF0000"/>
        </w:rPr>
        <w:t xml:space="preserve"> </w:t>
      </w:r>
    </w:p>
    <w:p w:rsidR="00A15B54" w:rsidRDefault="008A060C">
      <w:pPr>
        <w:spacing w:after="162" w:line="259" w:lineRule="auto"/>
        <w:ind w:left="60" w:hanging="10"/>
        <w:jc w:val="left"/>
      </w:pPr>
      <w:r>
        <w:rPr>
          <w:rFonts w:ascii="Wingdings" w:eastAsia="Wingdings" w:hAnsi="Wingdings" w:cs="Wingdings"/>
          <w:b w:val="0"/>
          <w:color w:val="002060"/>
          <w:szCs w:val="24"/>
          <w:rtl/>
        </w:rPr>
        <w:t></w:t>
      </w:r>
      <w:r>
        <w:rPr>
          <w:rFonts w:ascii="Arial" w:eastAsia="Arial" w:hAnsi="Arial" w:cs="Arial"/>
          <w:b w:val="0"/>
          <w:color w:val="002060"/>
          <w:szCs w:val="24"/>
          <w:rtl/>
        </w:rPr>
        <w:t xml:space="preserve"> </w:t>
      </w:r>
      <w:r>
        <w:rPr>
          <w:rFonts w:ascii="Jadid" w:eastAsia="Jadid" w:hAnsi="Jadid" w:cs="Jadid"/>
          <w:bCs/>
          <w:color w:val="002060"/>
          <w:szCs w:val="24"/>
          <w:rtl/>
        </w:rPr>
        <w:t xml:space="preserve">زمان ثبت نام </w:t>
      </w:r>
    </w:p>
    <w:p w:rsidR="00A15B54" w:rsidRDefault="008A060C">
      <w:pPr>
        <w:ind w:left="419" w:right="-15"/>
      </w:pPr>
      <w:r>
        <w:rPr>
          <w:rFonts w:ascii="Segoe UI Symbol" w:eastAsia="Segoe UI Symbol" w:hAnsi="Segoe UI Symbol" w:cs="Segoe UI Symbol"/>
          <w:b w:val="0"/>
          <w:szCs w:val="24"/>
          <w:rtl/>
        </w:rPr>
        <w:t></w:t>
      </w:r>
      <w:r>
        <w:rPr>
          <w:rFonts w:ascii="Arial" w:eastAsia="Arial" w:hAnsi="Arial" w:cs="Arial"/>
          <w:b w:val="0"/>
          <w:szCs w:val="24"/>
          <w:rtl/>
        </w:rPr>
        <w:t xml:space="preserve"> </w:t>
      </w:r>
      <w:r>
        <w:rPr>
          <w:bCs/>
          <w:szCs w:val="24"/>
          <w:rtl/>
        </w:rPr>
        <w:t xml:space="preserve"> زمان ثبت نام از تاریخ 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25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04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1402</w:t>
      </w:r>
      <w:r>
        <w:rPr>
          <w:bCs/>
          <w:szCs w:val="24"/>
          <w:rtl/>
        </w:rPr>
        <w:t xml:space="preserve">  لغایت 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15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05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1402</w:t>
      </w:r>
      <w:r>
        <w:rPr>
          <w:bCs/>
          <w:szCs w:val="24"/>
          <w:rtl/>
        </w:rPr>
        <w:t xml:space="preserve">  میباشد ولیکن به لحاظ محدود بودن تعداد واحد ها در صورتیکه قبل از تاریخ 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15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05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1402</w:t>
      </w:r>
      <w:r>
        <w:rPr>
          <w:bCs/>
          <w:szCs w:val="24"/>
          <w:rtl/>
        </w:rPr>
        <w:t xml:space="preserve">  ظرفیت پروژه تکمیل گردد تعاونی مسکن هیچگونه تعهدی درخصوص مراجعات بعدی افراد نخواهد داشت . </w:t>
      </w:r>
    </w:p>
    <w:p w:rsidR="00A15B54" w:rsidRDefault="008A060C">
      <w:pPr>
        <w:spacing w:after="32" w:line="259" w:lineRule="auto"/>
        <w:ind w:left="60" w:hanging="10"/>
        <w:jc w:val="left"/>
      </w:pPr>
      <w:r>
        <w:rPr>
          <w:rFonts w:ascii="Wingdings" w:eastAsia="Wingdings" w:hAnsi="Wingdings" w:cs="Wingdings"/>
          <w:b w:val="0"/>
          <w:color w:val="002060"/>
          <w:szCs w:val="24"/>
          <w:rtl/>
        </w:rPr>
        <w:t></w:t>
      </w:r>
      <w:r>
        <w:rPr>
          <w:rFonts w:ascii="Arial" w:eastAsia="Arial" w:hAnsi="Arial" w:cs="Arial"/>
          <w:b w:val="0"/>
          <w:color w:val="002060"/>
          <w:szCs w:val="24"/>
          <w:rtl/>
        </w:rPr>
        <w:t xml:space="preserve"> </w:t>
      </w:r>
      <w:r>
        <w:rPr>
          <w:rFonts w:ascii="Jadid" w:eastAsia="Jadid" w:hAnsi="Jadid" w:cs="Jadid"/>
          <w:bCs/>
          <w:color w:val="002060"/>
          <w:szCs w:val="24"/>
          <w:rtl/>
        </w:rPr>
        <w:t xml:space="preserve">نحوه پرداخت و تعهدات مالی:  </w:t>
      </w:r>
    </w:p>
    <w:p w:rsidR="00A15B54" w:rsidRDefault="008A060C">
      <w:pPr>
        <w:numPr>
          <w:ilvl w:val="0"/>
          <w:numId w:val="3"/>
        </w:numPr>
        <w:spacing w:after="0" w:line="259" w:lineRule="auto"/>
        <w:ind w:hanging="419"/>
        <w:jc w:val="left"/>
      </w:pPr>
      <w:r>
        <w:rPr>
          <w:bCs/>
          <w:szCs w:val="24"/>
          <w:rtl/>
        </w:rPr>
        <w:t xml:space="preserve">نحوه پرداخت و تعهدات مالی هر عضو </w:t>
      </w:r>
      <w:r>
        <w:rPr>
          <w:bCs/>
          <w:szCs w:val="24"/>
          <w:rtl/>
        </w:rPr>
        <w:t xml:space="preserve">با توجه به گروه انتخابی عضو  به شرح زیر می باشد :  </w:t>
      </w:r>
    </w:p>
    <w:tbl>
      <w:tblPr>
        <w:tblStyle w:val="TableGrid"/>
        <w:tblW w:w="10867" w:type="dxa"/>
        <w:tblInd w:w="1" w:type="dxa"/>
        <w:tblCellMar>
          <w:top w:w="21" w:type="dxa"/>
          <w:left w:w="10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684"/>
        <w:gridCol w:w="1305"/>
        <w:gridCol w:w="3720"/>
        <w:gridCol w:w="1307"/>
        <w:gridCol w:w="851"/>
      </w:tblGrid>
      <w:tr w:rsidR="00A15B54">
        <w:trPr>
          <w:trHeight w:val="601"/>
        </w:trPr>
        <w:tc>
          <w:tcPr>
            <w:tcW w:w="4989" w:type="dxa"/>
            <w:gridSpan w:val="2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  <w:vAlign w:val="center"/>
          </w:tcPr>
          <w:p w:rsidR="00A15B54" w:rsidRDefault="008A060C">
            <w:pPr>
              <w:spacing w:after="0" w:line="259" w:lineRule="auto"/>
              <w:ind w:left="96" w:firstLine="0"/>
              <w:jc w:val="center"/>
            </w:pP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گروه </w:t>
            </w:r>
            <w:r>
              <w:rPr>
                <w:rFonts w:ascii="Arial" w:eastAsia="Arial" w:hAnsi="Arial" w:cs="Arial"/>
                <w:bCs/>
                <w:sz w:val="22"/>
              </w:rPr>
              <w:t>2</w:t>
            </w: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 با متوسط </w:t>
            </w:r>
            <w:r>
              <w:rPr>
                <w:rFonts w:ascii="Arial" w:eastAsia="Arial" w:hAnsi="Arial" w:cs="Arial"/>
                <w:bCs/>
                <w:sz w:val="22"/>
              </w:rPr>
              <w:t>220</w:t>
            </w: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 مترمربع ) </w:t>
            </w:r>
            <w:r>
              <w:rPr>
                <w:rFonts w:ascii="Arial" w:eastAsia="Arial" w:hAnsi="Arial" w:cs="Arial"/>
                <w:bCs/>
                <w:sz w:val="22"/>
              </w:rPr>
              <w:t>4</w:t>
            </w: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 واحد ( </w:t>
            </w:r>
          </w:p>
        </w:tc>
        <w:tc>
          <w:tcPr>
            <w:tcW w:w="5027" w:type="dxa"/>
            <w:gridSpan w:val="2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  <w:vAlign w:val="center"/>
          </w:tcPr>
          <w:p w:rsidR="00A15B54" w:rsidRDefault="008A060C">
            <w:pPr>
              <w:spacing w:after="0" w:line="259" w:lineRule="auto"/>
              <w:ind w:left="99" w:firstLine="0"/>
              <w:jc w:val="center"/>
            </w:pP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گروه </w:t>
            </w:r>
            <w:r>
              <w:rPr>
                <w:rFonts w:ascii="Arial" w:eastAsia="Arial" w:hAnsi="Arial" w:cs="Arial"/>
                <w:bCs/>
                <w:sz w:val="22"/>
              </w:rPr>
              <w:t>1</w:t>
            </w: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 با متوسط </w:t>
            </w:r>
            <w:r>
              <w:rPr>
                <w:rFonts w:ascii="Arial" w:eastAsia="Arial" w:hAnsi="Arial" w:cs="Arial"/>
                <w:bCs/>
                <w:sz w:val="22"/>
              </w:rPr>
              <w:t>158</w:t>
            </w: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 مترمربع ) </w:t>
            </w:r>
            <w:r>
              <w:rPr>
                <w:rFonts w:ascii="Arial" w:eastAsia="Arial" w:hAnsi="Arial" w:cs="Arial"/>
                <w:bCs/>
                <w:sz w:val="22"/>
              </w:rPr>
              <w:t>56</w:t>
            </w: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 واحد ( </w:t>
            </w:r>
          </w:p>
        </w:tc>
        <w:tc>
          <w:tcPr>
            <w:tcW w:w="851" w:type="dxa"/>
            <w:vMerge w:val="restart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</w:tcPr>
          <w:p w:rsidR="00A15B54" w:rsidRDefault="008A060C">
            <w:pPr>
              <w:bidi w:val="0"/>
              <w:spacing w:after="0" w:line="259" w:lineRule="auto"/>
              <w:ind w:left="154" w:firstLine="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06478" cy="420094"/>
                      <wp:effectExtent l="0" t="0" r="0" b="0"/>
                      <wp:docPr id="23630" name="Group 236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6478" cy="420094"/>
                                <a:chOff x="0" y="0"/>
                                <a:chExt cx="206478" cy="420094"/>
                              </a:xfrm>
                            </wpg:grpSpPr>
                            <wps:wsp>
                              <wps:cNvPr id="1510" name="Rectangle 1510"/>
                              <wps:cNvSpPr/>
                              <wps:spPr>
                                <a:xfrm rot="-5399999">
                                  <a:off x="-106109" y="-39878"/>
                                  <a:ext cx="453325" cy="2746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15B54" w:rsidRDefault="008A060C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Jadid" w:eastAsia="Jadid" w:hAnsi="Jadid" w:cs="Jadid"/>
                                        <w:bCs/>
                                        <w:sz w:val="22"/>
                                        <w:rtl/>
                                      </w:rPr>
                                      <w:t>ردیف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11" name="Rectangle 1511"/>
                              <wps:cNvSpPr/>
                              <wps:spPr>
                                <a:xfrm rot="-5399999">
                                  <a:off x="63962" y="130193"/>
                                  <a:ext cx="453326" cy="2746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15B54" w:rsidRDefault="008A060C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Jadid" w:eastAsia="Jadid" w:hAnsi="Jadid" w:cs="Jadid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12" name="Rectangle 1512"/>
                              <wps:cNvSpPr/>
                              <wps:spPr>
                                <a:xfrm rot="-5399999">
                                  <a:off x="95606" y="290213"/>
                                  <a:ext cx="51840" cy="20792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15B54" w:rsidRDefault="008A060C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3630" style="width:16.2581pt;height:33.0782pt;mso-position-horizontal-relative:char;mso-position-vertical-relative:line" coordsize="2064,4200">
                      <v:rect id="Rectangle 1510" style="position:absolute;width:4533;height:2746;left:-1061;top:-39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cs="Jadid" w:hAnsi="Jadid" w:eastAsia="Jadid" w:ascii="Jadid"/>
                                  <w:bCs/>
                                  <w:sz w:val="22"/>
                                  <w:szCs w:val="22"/>
                                  <w:rtl/>
                                </w:rPr>
                                <w:t xml:space="preserve">ردیف</w:t>
                              </w:r>
                            </w:p>
                          </w:txbxContent>
                        </v:textbox>
                      </v:rect>
                      <v:rect id="Rectangle 1511" style="position:absolute;width:4533;height:2746;left:639;top:130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cs="Jadid" w:hAnsi="Jadid" w:eastAsia="Jadid" w:ascii="Jadid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12" style="position:absolute;width:518;height:2079;left:956;top:2902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cs="Arial" w:hAnsi="Arial" w:eastAsia="Arial" w:ascii="Arial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A15B54">
        <w:trPr>
          <w:trHeight w:val="425"/>
        </w:trPr>
        <w:tc>
          <w:tcPr>
            <w:tcW w:w="368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</w:tcPr>
          <w:p w:rsidR="00A15B54" w:rsidRDefault="008A060C">
            <w:pPr>
              <w:spacing w:after="0" w:line="259" w:lineRule="auto"/>
              <w:ind w:left="99" w:firstLine="0"/>
              <w:jc w:val="center"/>
            </w:pP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مبلغ ) ریال ( </w:t>
            </w:r>
          </w:p>
        </w:tc>
        <w:tc>
          <w:tcPr>
            <w:tcW w:w="130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</w:tcPr>
          <w:p w:rsidR="00A15B54" w:rsidRDefault="008A060C">
            <w:pPr>
              <w:spacing w:after="0" w:line="259" w:lineRule="auto"/>
              <w:ind w:left="0" w:right="322" w:firstLine="0"/>
              <w:jc w:val="right"/>
            </w:pP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تاریخ  </w:t>
            </w:r>
          </w:p>
        </w:tc>
        <w:tc>
          <w:tcPr>
            <w:tcW w:w="3720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</w:tcPr>
          <w:p w:rsidR="00A15B54" w:rsidRDefault="008A060C">
            <w:pPr>
              <w:spacing w:after="0" w:line="259" w:lineRule="auto"/>
              <w:ind w:left="102" w:firstLine="0"/>
              <w:jc w:val="center"/>
            </w:pP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مبلغ ) ریال ( </w:t>
            </w:r>
          </w:p>
        </w:tc>
        <w:tc>
          <w:tcPr>
            <w:tcW w:w="1307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</w:tcPr>
          <w:p w:rsidR="00A15B54" w:rsidRDefault="008A060C">
            <w:pPr>
              <w:spacing w:after="0" w:line="259" w:lineRule="auto"/>
              <w:ind w:left="0" w:right="322" w:firstLine="0"/>
              <w:jc w:val="right"/>
            </w:pP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تاریخ  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7030A0"/>
              <w:bottom w:val="double" w:sz="6" w:space="0" w:color="7030A0"/>
              <w:right w:val="double" w:sz="6" w:space="0" w:color="7030A0"/>
            </w:tcBorders>
          </w:tcPr>
          <w:p w:rsidR="00A15B54" w:rsidRDefault="00A15B54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A15B54">
        <w:trPr>
          <w:trHeight w:val="615"/>
        </w:trPr>
        <w:tc>
          <w:tcPr>
            <w:tcW w:w="368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spacing w:after="0" w:line="259" w:lineRule="auto"/>
              <w:ind w:left="0" w:right="1443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   </w:t>
            </w:r>
          </w:p>
        </w:tc>
        <w:tc>
          <w:tcPr>
            <w:tcW w:w="130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bidi w:val="0"/>
              <w:spacing w:after="0" w:line="259" w:lineRule="auto"/>
              <w:ind w:left="3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1402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05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15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720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spacing w:after="0" w:line="259" w:lineRule="auto"/>
              <w:ind w:left="0" w:right="1447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500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   </w:t>
            </w:r>
          </w:p>
        </w:tc>
        <w:tc>
          <w:tcPr>
            <w:tcW w:w="1307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bidi w:val="0"/>
              <w:spacing w:after="0" w:line="259" w:lineRule="auto"/>
              <w:ind w:left="3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1402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05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 xml:space="preserve">15 </w:t>
            </w:r>
          </w:p>
        </w:tc>
        <w:tc>
          <w:tcPr>
            <w:tcW w:w="851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  <w:vAlign w:val="center"/>
          </w:tcPr>
          <w:p w:rsidR="00A15B54" w:rsidRDefault="008A060C">
            <w:pPr>
              <w:bidi w:val="0"/>
              <w:spacing w:after="0" w:line="259" w:lineRule="auto"/>
              <w:ind w:left="0" w:right="106" w:firstLine="0"/>
              <w:jc w:val="center"/>
            </w:pPr>
            <w:r>
              <w:rPr>
                <w:rFonts w:ascii="Arial" w:eastAsia="Arial" w:hAnsi="Arial" w:cs="Arial"/>
                <w:sz w:val="22"/>
              </w:rPr>
              <w:t>1</w:t>
            </w:r>
            <w:r>
              <w:rPr>
                <w:rFonts w:ascii="Titr" w:eastAsia="Titr" w:hAnsi="Titr" w:cs="Titr"/>
                <w:sz w:val="22"/>
              </w:rPr>
              <w:t xml:space="preserve"> </w:t>
            </w:r>
          </w:p>
        </w:tc>
      </w:tr>
      <w:tr w:rsidR="00A15B54">
        <w:trPr>
          <w:trHeight w:val="614"/>
        </w:trPr>
        <w:tc>
          <w:tcPr>
            <w:tcW w:w="368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</w:tcPr>
          <w:p w:rsidR="00A15B54" w:rsidRDefault="008A060C">
            <w:pPr>
              <w:spacing w:after="0" w:line="259" w:lineRule="auto"/>
              <w:ind w:left="0" w:right="1443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500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   </w:t>
            </w:r>
          </w:p>
        </w:tc>
        <w:tc>
          <w:tcPr>
            <w:tcW w:w="130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bidi w:val="0"/>
              <w:spacing w:after="0" w:line="259" w:lineRule="auto"/>
              <w:ind w:left="3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1402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06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 xml:space="preserve">16 </w:t>
            </w:r>
          </w:p>
        </w:tc>
        <w:tc>
          <w:tcPr>
            <w:tcW w:w="3720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</w:tcPr>
          <w:p w:rsidR="00A15B54" w:rsidRDefault="008A060C">
            <w:pPr>
              <w:spacing w:after="0" w:line="259" w:lineRule="auto"/>
              <w:ind w:left="0" w:right="1447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500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   </w:t>
            </w:r>
          </w:p>
        </w:tc>
        <w:tc>
          <w:tcPr>
            <w:tcW w:w="1307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bidi w:val="0"/>
              <w:spacing w:after="0" w:line="259" w:lineRule="auto"/>
              <w:ind w:left="3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1402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06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 xml:space="preserve">16 </w:t>
            </w:r>
          </w:p>
        </w:tc>
        <w:tc>
          <w:tcPr>
            <w:tcW w:w="851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  <w:vAlign w:val="center"/>
          </w:tcPr>
          <w:p w:rsidR="00A15B54" w:rsidRDefault="008A060C">
            <w:pPr>
              <w:bidi w:val="0"/>
              <w:spacing w:after="0" w:line="259" w:lineRule="auto"/>
              <w:ind w:left="0" w:right="106" w:firstLine="0"/>
              <w:jc w:val="center"/>
            </w:pPr>
            <w:r>
              <w:rPr>
                <w:rFonts w:ascii="Arial" w:eastAsia="Arial" w:hAnsi="Arial" w:cs="Arial"/>
                <w:sz w:val="22"/>
              </w:rPr>
              <w:t xml:space="preserve">2 </w:t>
            </w:r>
          </w:p>
        </w:tc>
      </w:tr>
      <w:tr w:rsidR="00A15B54">
        <w:trPr>
          <w:trHeight w:val="614"/>
        </w:trPr>
        <w:tc>
          <w:tcPr>
            <w:tcW w:w="368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</w:tcPr>
          <w:p w:rsidR="00A15B54" w:rsidRDefault="008A060C">
            <w:pPr>
              <w:spacing w:after="0" w:line="259" w:lineRule="auto"/>
              <w:ind w:left="0" w:right="1443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500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   </w:t>
            </w:r>
          </w:p>
        </w:tc>
        <w:tc>
          <w:tcPr>
            <w:tcW w:w="130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bidi w:val="0"/>
              <w:spacing w:after="0" w:line="259" w:lineRule="auto"/>
              <w:ind w:left="3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1402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07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 xml:space="preserve">15 </w:t>
            </w:r>
          </w:p>
        </w:tc>
        <w:tc>
          <w:tcPr>
            <w:tcW w:w="3720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</w:tcPr>
          <w:p w:rsidR="00A15B54" w:rsidRDefault="008A060C">
            <w:pPr>
              <w:spacing w:after="0" w:line="259" w:lineRule="auto"/>
              <w:ind w:left="0" w:right="1447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   </w:t>
            </w:r>
          </w:p>
        </w:tc>
        <w:tc>
          <w:tcPr>
            <w:tcW w:w="1307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bidi w:val="0"/>
              <w:spacing w:after="0" w:line="259" w:lineRule="auto"/>
              <w:ind w:left="3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1402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07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 xml:space="preserve">15 </w:t>
            </w:r>
          </w:p>
        </w:tc>
        <w:tc>
          <w:tcPr>
            <w:tcW w:w="851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  <w:vAlign w:val="center"/>
          </w:tcPr>
          <w:p w:rsidR="00A15B54" w:rsidRDefault="008A060C">
            <w:pPr>
              <w:bidi w:val="0"/>
              <w:spacing w:after="0" w:line="259" w:lineRule="auto"/>
              <w:ind w:left="0" w:right="106" w:firstLine="0"/>
              <w:jc w:val="center"/>
            </w:pPr>
            <w:r>
              <w:rPr>
                <w:rFonts w:ascii="Arial" w:eastAsia="Arial" w:hAnsi="Arial" w:cs="Arial"/>
                <w:sz w:val="22"/>
              </w:rPr>
              <w:t xml:space="preserve">3 </w:t>
            </w:r>
          </w:p>
        </w:tc>
      </w:tr>
      <w:tr w:rsidR="00A15B54">
        <w:trPr>
          <w:trHeight w:val="617"/>
        </w:trPr>
        <w:tc>
          <w:tcPr>
            <w:tcW w:w="368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</w:tcPr>
          <w:p w:rsidR="00A15B54" w:rsidRDefault="008A060C">
            <w:pPr>
              <w:spacing w:after="0" w:line="259" w:lineRule="auto"/>
              <w:ind w:left="0" w:right="1443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500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   </w:t>
            </w:r>
          </w:p>
        </w:tc>
        <w:tc>
          <w:tcPr>
            <w:tcW w:w="130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bidi w:val="0"/>
              <w:spacing w:after="0" w:line="259" w:lineRule="auto"/>
              <w:ind w:left="3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1402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08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 xml:space="preserve">15 </w:t>
            </w:r>
          </w:p>
        </w:tc>
        <w:tc>
          <w:tcPr>
            <w:tcW w:w="3720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</w:tcPr>
          <w:p w:rsidR="00A15B54" w:rsidRDefault="008A060C">
            <w:pPr>
              <w:spacing w:after="0" w:line="259" w:lineRule="auto"/>
              <w:ind w:left="0" w:right="1447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490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   </w:t>
            </w:r>
          </w:p>
        </w:tc>
        <w:tc>
          <w:tcPr>
            <w:tcW w:w="1307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bidi w:val="0"/>
              <w:spacing w:after="0" w:line="259" w:lineRule="auto"/>
              <w:ind w:left="3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1402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08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 xml:space="preserve">15 </w:t>
            </w:r>
          </w:p>
        </w:tc>
        <w:tc>
          <w:tcPr>
            <w:tcW w:w="851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  <w:vAlign w:val="center"/>
          </w:tcPr>
          <w:p w:rsidR="00A15B54" w:rsidRDefault="008A060C">
            <w:pPr>
              <w:bidi w:val="0"/>
              <w:spacing w:after="0" w:line="259" w:lineRule="auto"/>
              <w:ind w:left="0" w:right="106" w:firstLine="0"/>
              <w:jc w:val="center"/>
            </w:pPr>
            <w:r>
              <w:rPr>
                <w:rFonts w:ascii="Arial" w:eastAsia="Arial" w:hAnsi="Arial" w:cs="Arial"/>
                <w:sz w:val="22"/>
              </w:rPr>
              <w:t xml:space="preserve">4 </w:t>
            </w:r>
          </w:p>
        </w:tc>
      </w:tr>
      <w:tr w:rsidR="00A15B54">
        <w:trPr>
          <w:trHeight w:val="615"/>
        </w:trPr>
        <w:tc>
          <w:tcPr>
            <w:tcW w:w="368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</w:tcPr>
          <w:p w:rsidR="00A15B54" w:rsidRDefault="008A060C">
            <w:pPr>
              <w:spacing w:after="0" w:line="259" w:lineRule="auto"/>
              <w:ind w:left="0" w:right="1460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 xml:space="preserve">       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600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   </w:t>
            </w:r>
          </w:p>
        </w:tc>
        <w:tc>
          <w:tcPr>
            <w:tcW w:w="130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bidi w:val="0"/>
              <w:spacing w:after="0" w:line="259" w:lineRule="auto"/>
              <w:ind w:left="3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1402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09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15</w:t>
            </w:r>
            <w:r>
              <w:rPr>
                <w:rFonts w:ascii="Titr" w:eastAsia="Titr" w:hAnsi="Titr" w:cs="Titr"/>
                <w:sz w:val="20"/>
              </w:rPr>
              <w:t xml:space="preserve"> </w:t>
            </w:r>
          </w:p>
        </w:tc>
        <w:tc>
          <w:tcPr>
            <w:tcW w:w="3720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</w:tcPr>
          <w:p w:rsidR="00A15B54" w:rsidRDefault="008A060C">
            <w:pPr>
              <w:spacing w:after="0" w:line="259" w:lineRule="auto"/>
              <w:ind w:left="0" w:right="1447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   </w:t>
            </w:r>
          </w:p>
        </w:tc>
        <w:tc>
          <w:tcPr>
            <w:tcW w:w="1307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vAlign w:val="center"/>
          </w:tcPr>
          <w:p w:rsidR="00A15B54" w:rsidRDefault="008A060C">
            <w:pPr>
              <w:bidi w:val="0"/>
              <w:spacing w:after="0" w:line="259" w:lineRule="auto"/>
              <w:ind w:left="3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>1402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09</w:t>
            </w:r>
            <w:r>
              <w:rPr>
                <w:rFonts w:ascii="Titr" w:eastAsia="Titr" w:hAnsi="Titr" w:cs="Titr"/>
                <w:sz w:val="20"/>
              </w:rPr>
              <w:t>/</w:t>
            </w:r>
            <w:r>
              <w:rPr>
                <w:rFonts w:ascii="Arial" w:eastAsia="Arial" w:hAnsi="Arial" w:cs="Arial"/>
                <w:sz w:val="20"/>
              </w:rPr>
              <w:t>15</w:t>
            </w:r>
            <w:r>
              <w:rPr>
                <w:rFonts w:ascii="Titr" w:eastAsia="Titr" w:hAnsi="Titr" w:cs="Titr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  <w:vAlign w:val="center"/>
          </w:tcPr>
          <w:p w:rsidR="00A15B54" w:rsidRDefault="008A060C">
            <w:pPr>
              <w:bidi w:val="0"/>
              <w:spacing w:after="0" w:line="259" w:lineRule="auto"/>
              <w:ind w:left="0" w:right="106" w:firstLine="0"/>
              <w:jc w:val="center"/>
            </w:pPr>
            <w:r>
              <w:rPr>
                <w:rFonts w:ascii="Arial" w:eastAsia="Arial" w:hAnsi="Arial" w:cs="Arial"/>
                <w:sz w:val="22"/>
              </w:rPr>
              <w:t xml:space="preserve">5 </w:t>
            </w:r>
          </w:p>
        </w:tc>
      </w:tr>
      <w:tr w:rsidR="00A15B54">
        <w:trPr>
          <w:trHeight w:val="596"/>
        </w:trPr>
        <w:tc>
          <w:tcPr>
            <w:tcW w:w="368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  <w:vAlign w:val="center"/>
          </w:tcPr>
          <w:p w:rsidR="00A15B54" w:rsidRDefault="008A060C">
            <w:pPr>
              <w:spacing w:after="0" w:line="259" w:lineRule="auto"/>
              <w:ind w:left="0" w:right="1443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100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34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 </w:t>
            </w:r>
          </w:p>
        </w:tc>
        <w:tc>
          <w:tcPr>
            <w:tcW w:w="1304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  <w:vAlign w:val="center"/>
          </w:tcPr>
          <w:p w:rsidR="00A15B54" w:rsidRDefault="008A060C">
            <w:pPr>
              <w:bidi w:val="0"/>
              <w:spacing w:after="0" w:line="259" w:lineRule="auto"/>
              <w:ind w:left="0" w:right="51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3720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double" w:sz="6" w:space="0" w:color="7030A0"/>
            </w:tcBorders>
            <w:shd w:val="clear" w:color="auto" w:fill="9CC2E5"/>
            <w:vAlign w:val="center"/>
          </w:tcPr>
          <w:p w:rsidR="00A15B54" w:rsidRDefault="008A060C">
            <w:pPr>
              <w:spacing w:after="0" w:line="259" w:lineRule="auto"/>
              <w:ind w:left="0" w:right="1392" w:firstLine="0"/>
              <w:jc w:val="right"/>
            </w:pP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="Titr" w:eastAsia="Titr" w:hAnsi="Titr" w:cs="Titr"/>
                <w:bCs/>
                <w:sz w:val="20"/>
                <w:szCs w:val="20"/>
                <w:rtl/>
              </w:rPr>
              <w:t>ريال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000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490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>,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24</w:t>
            </w:r>
            <w:r>
              <w:rPr>
                <w:rFonts w:ascii="Arial" w:eastAsia="Arial" w:hAnsi="Arial" w:cs="Arial"/>
                <w:bCs/>
                <w:sz w:val="20"/>
                <w:szCs w:val="20"/>
                <w:rtl/>
              </w:rPr>
              <w:t xml:space="preserve">                       </w:t>
            </w:r>
          </w:p>
        </w:tc>
        <w:tc>
          <w:tcPr>
            <w:tcW w:w="1307" w:type="dxa"/>
            <w:tcBorders>
              <w:top w:val="double" w:sz="6" w:space="0" w:color="7030A0"/>
              <w:left w:val="double" w:sz="6" w:space="0" w:color="7030A0"/>
              <w:bottom w:val="double" w:sz="6" w:space="0" w:color="7030A0"/>
              <w:right w:val="nil"/>
            </w:tcBorders>
            <w:shd w:val="clear" w:color="auto" w:fill="9CC2E5"/>
          </w:tcPr>
          <w:p w:rsidR="00A15B54" w:rsidRDefault="008A060C">
            <w:pPr>
              <w:spacing w:after="0" w:line="259" w:lineRule="auto"/>
              <w:ind w:left="-112" w:firstLine="0"/>
              <w:jc w:val="left"/>
            </w:pPr>
            <w:r>
              <w:rPr>
                <w:rFonts w:ascii="Jadid" w:eastAsia="Jadid" w:hAnsi="Jadid" w:cs="Jadid"/>
                <w:bCs/>
                <w:sz w:val="22"/>
                <w:rtl/>
              </w:rPr>
              <w:t xml:space="preserve">جمع کل </w:t>
            </w:r>
            <w:r>
              <w:rPr>
                <w:rFonts w:ascii="Arial" w:eastAsia="Arial" w:hAnsi="Arial" w:cs="Arial"/>
                <w:bCs/>
                <w:sz w:val="22"/>
                <w:rtl/>
              </w:rPr>
              <w:t xml:space="preserve"> </w:t>
            </w:r>
          </w:p>
          <w:p w:rsidR="00A15B54" w:rsidRDefault="008A060C">
            <w:pPr>
              <w:bidi w:val="0"/>
              <w:spacing w:after="0" w:line="259" w:lineRule="auto"/>
              <w:ind w:left="0" w:right="162" w:firstLine="0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tr" w:eastAsia="Titr" w:hAnsi="Titr" w:cs="Titr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double" w:sz="6" w:space="0" w:color="7030A0"/>
              <w:left w:val="nil"/>
              <w:bottom w:val="double" w:sz="6" w:space="0" w:color="7030A0"/>
              <w:right w:val="double" w:sz="6" w:space="0" w:color="7030A0"/>
            </w:tcBorders>
            <w:shd w:val="clear" w:color="auto" w:fill="9CC2E5"/>
          </w:tcPr>
          <w:p w:rsidR="00A15B54" w:rsidRDefault="00A15B54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</w:tbl>
    <w:p w:rsidR="00A15B54" w:rsidRDefault="008A060C">
      <w:pPr>
        <w:bidi w:val="0"/>
        <w:spacing w:after="26" w:line="259" w:lineRule="auto"/>
        <w:ind w:left="0" w:right="489" w:firstLine="0"/>
        <w:jc w:val="right"/>
      </w:pPr>
      <w:r>
        <w:rPr>
          <w:rFonts w:ascii="Jadid" w:eastAsia="Jadid" w:hAnsi="Jadid" w:cs="Jadid"/>
          <w:color w:val="002060"/>
        </w:rPr>
        <w:t xml:space="preserve"> </w:t>
      </w:r>
    </w:p>
    <w:p w:rsidR="00A15B54" w:rsidRDefault="008A060C">
      <w:pPr>
        <w:numPr>
          <w:ilvl w:val="0"/>
          <w:numId w:val="3"/>
        </w:numPr>
        <w:spacing w:after="162" w:line="259" w:lineRule="auto"/>
        <w:ind w:hanging="419"/>
        <w:jc w:val="left"/>
      </w:pPr>
      <w:r>
        <w:rPr>
          <w:rFonts w:ascii="Jadid" w:eastAsia="Jadid" w:hAnsi="Jadid" w:cs="Jadid"/>
          <w:bCs/>
          <w:color w:val="002060"/>
          <w:szCs w:val="24"/>
          <w:rtl/>
        </w:rPr>
        <w:t xml:space="preserve">مراحل و شرایط ثبت نام و مشارکت در پروژه:  </w:t>
      </w:r>
    </w:p>
    <w:p w:rsidR="00A15B54" w:rsidRDefault="008A060C">
      <w:pPr>
        <w:numPr>
          <w:ilvl w:val="0"/>
          <w:numId w:val="4"/>
        </w:numPr>
        <w:spacing w:after="203" w:line="259" w:lineRule="auto"/>
        <w:ind w:hanging="413"/>
        <w:jc w:val="left"/>
      </w:pPr>
      <w:r>
        <w:rPr>
          <w:bCs/>
          <w:szCs w:val="24"/>
          <w:rtl/>
        </w:rPr>
        <w:t xml:space="preserve">مراجعه به دفتر شرکت تعاونی ، احراز شرایط لازم و اخذ </w:t>
      </w:r>
      <w:r>
        <w:rPr>
          <w:bCs/>
          <w:szCs w:val="24"/>
          <w:rtl/>
        </w:rPr>
        <w:t xml:space="preserve">تائیدیه جهت مشارکت در پروژه </w:t>
      </w:r>
      <w:r>
        <w:rPr>
          <w:rFonts w:ascii="Calibri" w:eastAsia="Calibri" w:hAnsi="Calibri" w:cs="Calibri"/>
          <w:bCs/>
          <w:szCs w:val="24"/>
          <w:rtl/>
        </w:rPr>
        <w:t xml:space="preserve"> </w:t>
      </w:r>
    </w:p>
    <w:p w:rsidR="00A15B54" w:rsidRDefault="008A060C">
      <w:pPr>
        <w:numPr>
          <w:ilvl w:val="0"/>
          <w:numId w:val="4"/>
        </w:numPr>
        <w:spacing w:after="203" w:line="259" w:lineRule="auto"/>
        <w:ind w:hanging="413"/>
        <w:jc w:val="left"/>
      </w:pPr>
      <w:r>
        <w:rPr>
          <w:bCs/>
          <w:szCs w:val="24"/>
          <w:rtl/>
        </w:rPr>
        <w:t xml:space="preserve">پرداخت مبلغ 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000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000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</w:rPr>
        <w:t>100</w:t>
      </w:r>
      <w:r>
        <w:rPr>
          <w:bCs/>
          <w:szCs w:val="24"/>
          <w:rtl/>
        </w:rPr>
        <w:t xml:space="preserve"> ریال بابت حق مشارکت)حق عضویت( در پروژه  </w:t>
      </w:r>
    </w:p>
    <w:p w:rsidR="00A15B54" w:rsidRDefault="008A060C">
      <w:pPr>
        <w:numPr>
          <w:ilvl w:val="0"/>
          <w:numId w:val="4"/>
        </w:numPr>
        <w:spacing w:after="1" w:line="387" w:lineRule="auto"/>
        <w:ind w:hanging="413"/>
        <w:jc w:val="left"/>
      </w:pPr>
      <w:r>
        <w:rPr>
          <w:bCs/>
          <w:szCs w:val="24"/>
          <w:rtl/>
        </w:rPr>
        <w:lastRenderedPageBreak/>
        <w:t xml:space="preserve">تحویل فیش بانکی پرداخت شده و سایر مدارک شامل: )کپی تمام صفحات شناسنامه </w:t>
      </w:r>
      <w:r>
        <w:rPr>
          <w:rFonts w:ascii="Calibri" w:eastAsia="Calibri" w:hAnsi="Calibri" w:cs="Calibri"/>
          <w:bCs/>
          <w:szCs w:val="24"/>
          <w:rtl/>
        </w:rPr>
        <w:t>–</w:t>
      </w:r>
      <w:r>
        <w:rPr>
          <w:bCs/>
          <w:szCs w:val="24"/>
          <w:rtl/>
        </w:rPr>
        <w:t xml:space="preserve"> آخرین حکم کارگزینی </w:t>
      </w:r>
      <w:r>
        <w:rPr>
          <w:rFonts w:ascii="Calibri" w:eastAsia="Calibri" w:hAnsi="Calibri" w:cs="Calibri"/>
          <w:bCs/>
          <w:szCs w:val="24"/>
          <w:rtl/>
        </w:rPr>
        <w:t xml:space="preserve">– </w:t>
      </w:r>
      <w:r>
        <w:rPr>
          <w:bCs/>
          <w:szCs w:val="24"/>
          <w:rtl/>
        </w:rPr>
        <w:t xml:space="preserve">کپی کارت ملی ( در مدت زمان ثبت نام . </w:t>
      </w:r>
    </w:p>
    <w:p w:rsidR="00A15B54" w:rsidRDefault="008A060C">
      <w:pPr>
        <w:numPr>
          <w:ilvl w:val="0"/>
          <w:numId w:val="4"/>
        </w:numPr>
        <w:spacing w:after="47" w:line="259" w:lineRule="auto"/>
        <w:ind w:hanging="413"/>
        <w:jc w:val="left"/>
      </w:pPr>
      <w:r>
        <w:rPr>
          <w:bCs/>
          <w:szCs w:val="24"/>
          <w:rtl/>
        </w:rPr>
        <w:t xml:space="preserve">تکمیل فرمهای مربوط به مشارکت </w:t>
      </w:r>
      <w:r>
        <w:rPr>
          <w:bCs/>
          <w:szCs w:val="24"/>
          <w:rtl/>
        </w:rPr>
        <w:t xml:space="preserve">در پروژه </w:t>
      </w:r>
      <w:r>
        <w:rPr>
          <w:rFonts w:ascii="Calibri" w:eastAsia="Calibri" w:hAnsi="Calibri" w:cs="Calibri"/>
          <w:bCs/>
          <w:szCs w:val="24"/>
          <w:rtl/>
        </w:rPr>
        <w:t xml:space="preserve"> </w:t>
      </w:r>
    </w:p>
    <w:p w:rsidR="00A15B54" w:rsidRDefault="008A060C">
      <w:pPr>
        <w:bidi w:val="0"/>
        <w:spacing w:after="208" w:line="259" w:lineRule="auto"/>
        <w:ind w:left="0" w:right="29" w:firstLine="0"/>
        <w:jc w:val="right"/>
      </w:pPr>
      <w:r>
        <w:rPr>
          <w:rFonts w:ascii="Jadid" w:eastAsia="Jadid" w:hAnsi="Jadid" w:cs="Jadid"/>
          <w:color w:val="002060"/>
          <w:sz w:val="10"/>
        </w:rPr>
        <w:t xml:space="preserve"> </w:t>
      </w:r>
    </w:p>
    <w:p w:rsidR="00A15B54" w:rsidRDefault="008A060C">
      <w:pPr>
        <w:spacing w:after="162" w:line="259" w:lineRule="auto"/>
        <w:ind w:left="60" w:hanging="10"/>
        <w:jc w:val="left"/>
      </w:pPr>
      <w:r>
        <w:rPr>
          <w:rFonts w:ascii="Wingdings" w:eastAsia="Wingdings" w:hAnsi="Wingdings" w:cs="Wingdings"/>
          <w:b w:val="0"/>
          <w:color w:val="002060"/>
          <w:szCs w:val="24"/>
          <w:rtl/>
        </w:rPr>
        <w:t></w:t>
      </w:r>
      <w:r>
        <w:rPr>
          <w:rFonts w:ascii="Arial" w:eastAsia="Arial" w:hAnsi="Arial" w:cs="Arial"/>
          <w:b w:val="0"/>
          <w:color w:val="002060"/>
          <w:szCs w:val="24"/>
          <w:rtl/>
        </w:rPr>
        <w:t xml:space="preserve"> </w:t>
      </w:r>
      <w:r>
        <w:rPr>
          <w:rFonts w:ascii="Jadid" w:eastAsia="Jadid" w:hAnsi="Jadid" w:cs="Jadid"/>
          <w:bCs/>
          <w:color w:val="002060"/>
          <w:szCs w:val="24"/>
          <w:rtl/>
        </w:rPr>
        <w:t xml:space="preserve">شرایط لازم جهت داوطلبان مشارکت کننده :  </w:t>
      </w:r>
    </w:p>
    <w:p w:rsidR="00A15B54" w:rsidRDefault="008A060C">
      <w:pPr>
        <w:numPr>
          <w:ilvl w:val="0"/>
          <w:numId w:val="5"/>
        </w:numPr>
        <w:spacing w:after="203" w:line="259" w:lineRule="auto"/>
        <w:ind w:hanging="360"/>
        <w:jc w:val="left"/>
      </w:pPr>
      <w:r>
        <w:rPr>
          <w:bCs/>
          <w:szCs w:val="24"/>
          <w:rtl/>
        </w:rPr>
        <w:t>احراز عضویت در شرکت تعاونی.</w:t>
      </w:r>
      <w:r>
        <w:rPr>
          <w:rFonts w:ascii="Calibri" w:eastAsia="Calibri" w:hAnsi="Calibri" w:cs="Calibri"/>
          <w:bCs/>
          <w:szCs w:val="24"/>
          <w:rtl/>
        </w:rPr>
        <w:t xml:space="preserve"> </w:t>
      </w:r>
    </w:p>
    <w:p w:rsidR="00A15B54" w:rsidRDefault="008A060C">
      <w:pPr>
        <w:numPr>
          <w:ilvl w:val="0"/>
          <w:numId w:val="5"/>
        </w:numPr>
        <w:spacing w:after="203" w:line="259" w:lineRule="auto"/>
        <w:ind w:hanging="360"/>
        <w:jc w:val="left"/>
      </w:pPr>
      <w:r>
        <w:rPr>
          <w:bCs/>
          <w:szCs w:val="24"/>
          <w:rtl/>
        </w:rPr>
        <w:t>اولویت ثبت نام  افراد شاغل یا بازنشسته دانشگاه علوم پزشکی اصفهان می باشد .</w:t>
      </w:r>
      <w:r>
        <w:rPr>
          <w:rFonts w:ascii="Calibri" w:eastAsia="Calibri" w:hAnsi="Calibri" w:cs="Calibri"/>
          <w:bCs/>
          <w:szCs w:val="24"/>
          <w:rtl/>
        </w:rPr>
        <w:t xml:space="preserve"> </w:t>
      </w:r>
    </w:p>
    <w:p w:rsidR="00A15B54" w:rsidRDefault="008A060C">
      <w:pPr>
        <w:bidi w:val="0"/>
        <w:spacing w:after="0" w:line="259" w:lineRule="auto"/>
        <w:ind w:left="0" w:right="71" w:firstLine="0"/>
        <w:jc w:val="right"/>
      </w:pPr>
      <w:r>
        <w:t xml:space="preserve"> </w:t>
      </w:r>
    </w:p>
    <w:p w:rsidR="00A15B54" w:rsidRDefault="008A060C">
      <w:pPr>
        <w:bidi w:val="0"/>
        <w:spacing w:after="189" w:line="259" w:lineRule="auto"/>
        <w:ind w:left="0" w:right="71" w:firstLine="0"/>
        <w:jc w:val="right"/>
      </w:pPr>
      <w:r>
        <w:t xml:space="preserve"> </w:t>
      </w:r>
    </w:p>
    <w:p w:rsidR="00A15B54" w:rsidRDefault="008A060C">
      <w:pPr>
        <w:spacing w:after="162" w:line="259" w:lineRule="auto"/>
        <w:ind w:left="60" w:hanging="10"/>
        <w:jc w:val="left"/>
      </w:pPr>
      <w:r>
        <w:rPr>
          <w:rFonts w:ascii="Wingdings" w:eastAsia="Wingdings" w:hAnsi="Wingdings" w:cs="Wingdings"/>
          <w:b w:val="0"/>
          <w:color w:val="002060"/>
          <w:szCs w:val="24"/>
          <w:rtl/>
        </w:rPr>
        <w:t></w:t>
      </w:r>
      <w:r>
        <w:rPr>
          <w:rFonts w:ascii="Arial" w:eastAsia="Arial" w:hAnsi="Arial" w:cs="Arial"/>
          <w:b w:val="0"/>
          <w:color w:val="002060"/>
          <w:szCs w:val="24"/>
          <w:rtl/>
        </w:rPr>
        <w:t xml:space="preserve"> </w:t>
      </w:r>
      <w:r>
        <w:rPr>
          <w:rFonts w:ascii="Jadid" w:eastAsia="Jadid" w:hAnsi="Jadid" w:cs="Jadid"/>
          <w:bCs/>
          <w:color w:val="002060"/>
          <w:szCs w:val="24"/>
          <w:rtl/>
        </w:rPr>
        <w:t xml:space="preserve">شرایط و نکات مهم دیگر : </w:t>
      </w:r>
      <w:r>
        <w:rPr>
          <w:rFonts w:ascii="Calibri" w:eastAsia="Calibri" w:hAnsi="Calibri" w:cs="Calibri"/>
          <w:bCs/>
          <w:color w:val="002060"/>
          <w:szCs w:val="24"/>
          <w:rtl/>
        </w:rPr>
        <w:t xml:space="preserve"> </w:t>
      </w:r>
    </w:p>
    <w:p w:rsidR="00A15B54" w:rsidRDefault="008A060C">
      <w:pPr>
        <w:numPr>
          <w:ilvl w:val="0"/>
          <w:numId w:val="6"/>
        </w:numPr>
        <w:ind w:left="419" w:right="-15"/>
      </w:pPr>
      <w:r>
        <w:rPr>
          <w:bCs/>
          <w:szCs w:val="24"/>
          <w:rtl/>
        </w:rPr>
        <w:t xml:space="preserve">انتخاب واحد از لحاظ جانمایی بلوک و  طبقه وجهت قرارگیری واحدها </w:t>
      </w:r>
      <w:r>
        <w:rPr>
          <w:bCs/>
          <w:szCs w:val="24"/>
          <w:rtl/>
        </w:rPr>
        <w:t xml:space="preserve">اعم از جنوبی ، شمالی ، میانی و ... صرفا بر اساس امتیاز مکتسبه حاصل از واریز وجوه طبق جدول زمانبندی مالی پروژه می باشد . </w:t>
      </w:r>
    </w:p>
    <w:p w:rsidR="00A15B54" w:rsidRDefault="008A060C">
      <w:pPr>
        <w:numPr>
          <w:ilvl w:val="0"/>
          <w:numId w:val="6"/>
        </w:numPr>
        <w:ind w:left="419" w:right="-15"/>
      </w:pPr>
      <w:r>
        <w:rPr>
          <w:bCs/>
          <w:szCs w:val="24"/>
          <w:rtl/>
        </w:rPr>
        <w:t xml:space="preserve">ملاک انتخاب واحدها ی پروژه در زمان تحویل واحد ، بر اساس اولویت بندی میباشدو مبنای اولویت بندی، صرفا امتیاز کسب شده عضو از وجوه واریزی </w:t>
      </w:r>
      <w:r>
        <w:rPr>
          <w:bCs/>
          <w:szCs w:val="24"/>
          <w:rtl/>
        </w:rPr>
        <w:t xml:space="preserve">اعضای پروژه در مرحله خرید زمین و پروانه و ساخت پروژه و بر اساس هر </w:t>
      </w:r>
      <w:r>
        <w:rPr>
          <w:rFonts w:ascii="Calibri" w:eastAsia="Calibri" w:hAnsi="Calibri" w:cs="Calibri"/>
          <w:bCs/>
          <w:color w:val="002060"/>
          <w:sz w:val="20"/>
          <w:szCs w:val="20"/>
          <w:u w:val="single" w:color="002060"/>
        </w:rPr>
        <w:t>000</w:t>
      </w:r>
      <w:r>
        <w:rPr>
          <w:rFonts w:ascii="Titr" w:eastAsia="Titr" w:hAnsi="Titr" w:cs="Titr"/>
          <w:bCs/>
          <w:color w:val="002060"/>
          <w:sz w:val="20"/>
          <w:szCs w:val="20"/>
          <w:u w:val="single" w:color="00206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  <w:u w:val="single" w:color="002060"/>
        </w:rPr>
        <w:t>000</w:t>
      </w:r>
      <w:r>
        <w:rPr>
          <w:rFonts w:ascii="Titr" w:eastAsia="Titr" w:hAnsi="Titr" w:cs="Titr"/>
          <w:bCs/>
          <w:color w:val="002060"/>
          <w:sz w:val="20"/>
          <w:szCs w:val="20"/>
          <w:u w:val="single" w:color="002060"/>
          <w:rtl/>
        </w:rPr>
        <w:t>/</w:t>
      </w:r>
      <w:r>
        <w:rPr>
          <w:rFonts w:ascii="Calibri" w:eastAsia="Calibri" w:hAnsi="Calibri" w:cs="Calibri"/>
          <w:bCs/>
          <w:color w:val="002060"/>
          <w:sz w:val="20"/>
          <w:szCs w:val="20"/>
          <w:u w:val="single" w:color="002060"/>
        </w:rPr>
        <w:t>1</w:t>
      </w:r>
      <w:r>
        <w:rPr>
          <w:bCs/>
          <w:color w:val="002060"/>
          <w:szCs w:val="24"/>
          <w:rtl/>
        </w:rPr>
        <w:t xml:space="preserve"> </w:t>
      </w:r>
      <w:r>
        <w:rPr>
          <w:bCs/>
          <w:szCs w:val="24"/>
          <w:rtl/>
        </w:rPr>
        <w:t xml:space="preserve">ریال در هر روز یک امتیاز مثبت ملاک محاسبه خواهد بود لذا توصیه میگردد در پرداخت وجوه مربوطه کوشا باشید. </w:t>
      </w:r>
    </w:p>
    <w:p w:rsidR="00A15B54" w:rsidRDefault="008A060C">
      <w:pPr>
        <w:numPr>
          <w:ilvl w:val="0"/>
          <w:numId w:val="6"/>
        </w:numPr>
        <w:ind w:left="419" w:right="-15"/>
      </w:pPr>
      <w:r>
        <w:rPr>
          <w:bCs/>
          <w:szCs w:val="24"/>
          <w:rtl/>
        </w:rPr>
        <w:t>واریز وجوه بیش از مبالغ و پیش از زمانهای اعلامی تاسقف مبلغ اعلامی در بخش</w:t>
      </w:r>
      <w:r>
        <w:rPr>
          <w:rFonts w:ascii="Arial" w:eastAsia="Arial" w:hAnsi="Arial" w:cs="Arial"/>
          <w:b w:val="0"/>
          <w:sz w:val="22"/>
          <w:rtl/>
        </w:rPr>
        <w:t xml:space="preserve"> " </w:t>
      </w:r>
      <w:r>
        <w:rPr>
          <w:bCs/>
          <w:szCs w:val="24"/>
          <w:rtl/>
        </w:rPr>
        <w:t>ن</w:t>
      </w:r>
      <w:r>
        <w:rPr>
          <w:bCs/>
          <w:szCs w:val="24"/>
          <w:rtl/>
        </w:rPr>
        <w:t xml:space="preserve">حوه پرداخت و تعهدات مالی </w:t>
      </w:r>
      <w:r>
        <w:rPr>
          <w:rFonts w:ascii="Cambria" w:eastAsia="Cambria" w:hAnsi="Cambria" w:cs="Cambria"/>
          <w:bCs/>
          <w:szCs w:val="24"/>
          <w:rtl/>
        </w:rPr>
        <w:t xml:space="preserve">" </w:t>
      </w:r>
      <w:r>
        <w:rPr>
          <w:bCs/>
          <w:szCs w:val="24"/>
          <w:rtl/>
        </w:rPr>
        <w:t xml:space="preserve">این اطلاعیه  جهت کسب امتیازبیشتر و انتخاب واحد بهتر بلامانع خواهد بود. </w:t>
      </w:r>
      <w:r>
        <w:rPr>
          <w:rFonts w:ascii="Calibri" w:eastAsia="Calibri" w:hAnsi="Calibri" w:cs="Calibri"/>
          <w:bCs/>
          <w:sz w:val="20"/>
          <w:szCs w:val="20"/>
          <w:rtl/>
        </w:rPr>
        <w:t xml:space="preserve"> </w:t>
      </w:r>
    </w:p>
    <w:p w:rsidR="00A15B54" w:rsidRDefault="008A060C">
      <w:pPr>
        <w:numPr>
          <w:ilvl w:val="0"/>
          <w:numId w:val="6"/>
        </w:numPr>
        <w:ind w:left="419" w:right="-15"/>
      </w:pPr>
      <w:r>
        <w:rPr>
          <w:bCs/>
          <w:szCs w:val="24"/>
          <w:rtl/>
        </w:rPr>
        <w:t>مشارکت و شروع قطعی پروژه منوط به تکمیل ظرفیت بوده و این تعاونی تعهدی در قبال متقاضیان مبنی بر شروع پروژه تا قبل از تکمیل ظرفیت جهت مشارکت در پروژه را ندارد.</w:t>
      </w:r>
      <w:r>
        <w:rPr>
          <w:bCs/>
          <w:szCs w:val="24"/>
          <w:rtl/>
        </w:rPr>
        <w:t xml:space="preserve"> </w:t>
      </w:r>
      <w:r>
        <w:rPr>
          <w:rFonts w:ascii="Titr" w:eastAsia="Titr" w:hAnsi="Titr" w:cs="Titr"/>
          <w:bCs/>
          <w:sz w:val="20"/>
          <w:szCs w:val="20"/>
          <w:rtl/>
        </w:rPr>
        <w:t xml:space="preserve"> </w:t>
      </w:r>
    </w:p>
    <w:p w:rsidR="00A15B54" w:rsidRDefault="008A060C">
      <w:pPr>
        <w:numPr>
          <w:ilvl w:val="0"/>
          <w:numId w:val="6"/>
        </w:numPr>
        <w:ind w:left="419" w:right="-15"/>
      </w:pPr>
      <w:r>
        <w:rPr>
          <w:bCs/>
          <w:szCs w:val="24"/>
          <w:rtl/>
        </w:rPr>
        <w:t>قیمت اعلام شده در اطلاعیه بابت زمین و پروانه قطعی بوده و مخارج ساخت پس از وصول اقساط مربوط به زمین در این اطلاعیه به صورت برآورد تقریبی و بر مبنای متراژ متوسط واحدها جداگانه اعلام خواهد گردید  و طبق اساسنامه شرکت تعاونی ملاک محاسبه و تسویه حساب نهائی، ق</w:t>
      </w:r>
      <w:r>
        <w:rPr>
          <w:bCs/>
          <w:szCs w:val="24"/>
          <w:rtl/>
        </w:rPr>
        <w:t xml:space="preserve">یمت تمام شده و متراژ ثبتی واحدهای انتخابی مشارکت کنندگان طبق اسناد مالکیت خواهد بود . </w:t>
      </w:r>
    </w:p>
    <w:p w:rsidR="00A15B54" w:rsidRDefault="008A060C">
      <w:pPr>
        <w:numPr>
          <w:ilvl w:val="0"/>
          <w:numId w:val="6"/>
        </w:numPr>
        <w:spacing w:after="133"/>
        <w:ind w:left="419" w:right="-15"/>
      </w:pPr>
      <w:r>
        <w:rPr>
          <w:bCs/>
          <w:szCs w:val="24"/>
          <w:rtl/>
        </w:rPr>
        <w:t xml:space="preserve">با عنایت به اینکه مشارکت افراد در پروژه یک کار جمعی و کاملاً مرتبط با حقوق دیگران است و طبعًاً پیشرفت فیزیکی کار و زمانبندی مطلوب ، مشروط به اجرای درست و به موقع تعهدات </w:t>
      </w:r>
      <w:r>
        <w:rPr>
          <w:bCs/>
          <w:szCs w:val="24"/>
          <w:rtl/>
        </w:rPr>
        <w:t xml:space="preserve">مالی کلیه اعضای پروژه خواهد بود ، چنانچه عضوی به تعهدات مالی خود عمل </w:t>
      </w:r>
      <w:r>
        <w:rPr>
          <w:bCs/>
          <w:szCs w:val="24"/>
          <w:rtl/>
        </w:rPr>
        <w:lastRenderedPageBreak/>
        <w:t>ننماید بر اساس اساسنامه شرکت از پروژه اخراج و فرد دیگری جایگزین میگردد .لذا لازم است کلیه متقاضیانی که اقدام به مشارکت در این پروژه می نمایند به نحو احسن به تعهدات مالی خود عمل نمایند.</w:t>
      </w:r>
      <w:r>
        <w:rPr>
          <w:rFonts w:ascii="Calibri" w:eastAsia="Calibri" w:hAnsi="Calibri" w:cs="Calibri"/>
          <w:bCs/>
          <w:sz w:val="20"/>
          <w:szCs w:val="20"/>
          <w:rtl/>
        </w:rPr>
        <w:t xml:space="preserve"> </w:t>
      </w:r>
    </w:p>
    <w:p w:rsidR="00A15B54" w:rsidRDefault="008A060C">
      <w:pPr>
        <w:bidi w:val="0"/>
        <w:spacing w:after="290" w:line="259" w:lineRule="auto"/>
        <w:ind w:left="0" w:right="680" w:firstLine="0"/>
        <w:jc w:val="right"/>
      </w:pPr>
      <w:r>
        <w:rPr>
          <w:rFonts w:ascii="Calibri" w:eastAsia="Calibri" w:hAnsi="Calibri" w:cs="Calibri"/>
          <w:sz w:val="20"/>
        </w:rPr>
        <w:t xml:space="preserve"> </w:t>
      </w:r>
      <w:r>
        <w:rPr>
          <w:rFonts w:ascii="Titr" w:eastAsia="Titr" w:hAnsi="Titr" w:cs="Titr"/>
          <w:sz w:val="22"/>
        </w:rPr>
        <w:t xml:space="preserve">                                                                                                                                                 </w:t>
      </w:r>
    </w:p>
    <w:p w:rsidR="00A15B54" w:rsidRDefault="008A060C">
      <w:pPr>
        <w:spacing w:after="49" w:line="259" w:lineRule="auto"/>
        <w:ind w:left="66" w:firstLine="0"/>
        <w:jc w:val="left"/>
      </w:pPr>
      <w:r>
        <w:rPr>
          <w:rFonts w:ascii="Titr" w:eastAsia="Titr" w:hAnsi="Titr" w:cs="Titr"/>
          <w:bCs/>
          <w:color w:val="002060"/>
          <w:sz w:val="20"/>
          <w:szCs w:val="20"/>
          <w:rtl/>
        </w:rPr>
        <w:t xml:space="preserve">                                                                                                              </w:t>
      </w:r>
      <w:r>
        <w:rPr>
          <w:rFonts w:ascii="Titr" w:eastAsia="Titr" w:hAnsi="Titr" w:cs="Titr"/>
          <w:bCs/>
          <w:color w:val="002060"/>
          <w:sz w:val="20"/>
          <w:szCs w:val="20"/>
          <w:rtl/>
        </w:rPr>
        <w:t xml:space="preserve">                                                                     </w:t>
      </w:r>
      <w:r>
        <w:rPr>
          <w:rFonts w:ascii="Titr" w:eastAsia="Titr" w:hAnsi="Titr" w:cs="Titr"/>
          <w:bCs/>
          <w:color w:val="002060"/>
          <w:szCs w:val="24"/>
          <w:rtl/>
        </w:rPr>
        <w:t xml:space="preserve">با آرزوی سعادتمندی  </w:t>
      </w:r>
    </w:p>
    <w:p w:rsidR="00A15B54" w:rsidRDefault="008A060C">
      <w:pPr>
        <w:spacing w:after="3" w:line="259" w:lineRule="auto"/>
        <w:ind w:left="-5" w:right="-15" w:hanging="10"/>
        <w:jc w:val="right"/>
      </w:pPr>
      <w:r>
        <w:rPr>
          <w:rFonts w:ascii="Calibri" w:eastAsia="Calibri" w:hAnsi="Calibri" w:cs="Calibri"/>
          <w:bCs/>
          <w:color w:val="002060"/>
          <w:szCs w:val="24"/>
          <w:rtl/>
        </w:rPr>
        <w:t>`</w:t>
      </w:r>
      <w:r>
        <w:rPr>
          <w:rFonts w:ascii="Titr" w:eastAsia="Titr" w:hAnsi="Titr" w:cs="Titr"/>
          <w:bCs/>
          <w:color w:val="002060"/>
          <w:szCs w:val="24"/>
          <w:rtl/>
        </w:rPr>
        <w:t xml:space="preserve">                                                                                                                هیات مديره شرکت تعاونی نويد کارکنان دانشگاه علوم </w:t>
      </w:r>
      <w:r>
        <w:rPr>
          <w:rFonts w:ascii="Titr" w:eastAsia="Titr" w:hAnsi="Titr" w:cs="Titr"/>
          <w:bCs/>
          <w:color w:val="002060"/>
          <w:szCs w:val="24"/>
          <w:rtl/>
        </w:rPr>
        <w:t xml:space="preserve">پزشکی اصفهان </w:t>
      </w:r>
    </w:p>
    <w:p w:rsidR="00A15B54" w:rsidRDefault="008A060C">
      <w:pPr>
        <w:bidi w:val="0"/>
        <w:spacing w:after="0" w:line="259" w:lineRule="auto"/>
        <w:ind w:left="0" w:right="59" w:firstLine="0"/>
        <w:jc w:val="right"/>
      </w:pPr>
      <w:r>
        <w:rPr>
          <w:rFonts w:ascii="Jadid" w:eastAsia="Jadid" w:hAnsi="Jadid" w:cs="Jadid"/>
          <w:color w:val="002060"/>
          <w:sz w:val="22"/>
        </w:rPr>
        <w:t xml:space="preserve"> </w:t>
      </w:r>
    </w:p>
    <w:p w:rsidR="00A15B54" w:rsidRDefault="008A060C">
      <w:pPr>
        <w:bidi w:val="0"/>
        <w:spacing w:after="0" w:line="259" w:lineRule="auto"/>
        <w:ind w:left="0" w:right="59" w:firstLine="0"/>
        <w:jc w:val="right"/>
      </w:pPr>
      <w:r>
        <w:rPr>
          <w:rFonts w:ascii="Jadid" w:eastAsia="Jadid" w:hAnsi="Jadid" w:cs="Jadid"/>
          <w:color w:val="002060"/>
          <w:sz w:val="22"/>
        </w:rPr>
        <w:t xml:space="preserve"> </w:t>
      </w:r>
    </w:p>
    <w:p w:rsidR="00A15B54" w:rsidRDefault="008A060C">
      <w:pPr>
        <w:bidi w:val="0"/>
        <w:spacing w:after="0" w:line="259" w:lineRule="auto"/>
        <w:ind w:left="0" w:right="59" w:firstLine="0"/>
        <w:jc w:val="right"/>
      </w:pPr>
      <w:r>
        <w:rPr>
          <w:rFonts w:ascii="Jadid" w:eastAsia="Jadid" w:hAnsi="Jadid" w:cs="Jadid"/>
          <w:color w:val="002060"/>
          <w:sz w:val="22"/>
        </w:rPr>
        <w:t xml:space="preserve"> </w:t>
      </w:r>
    </w:p>
    <w:p w:rsidR="00A15B54" w:rsidRDefault="008A060C">
      <w:pPr>
        <w:bidi w:val="0"/>
        <w:spacing w:after="0" w:line="259" w:lineRule="auto"/>
        <w:ind w:left="0" w:right="59" w:firstLine="0"/>
        <w:jc w:val="right"/>
      </w:pPr>
      <w:r>
        <w:rPr>
          <w:rFonts w:ascii="Jadid" w:eastAsia="Jadid" w:hAnsi="Jadid" w:cs="Jadid"/>
          <w:color w:val="002060"/>
          <w:sz w:val="22"/>
        </w:rPr>
        <w:t xml:space="preserve"> </w:t>
      </w:r>
    </w:p>
    <w:p w:rsidR="00A15B54" w:rsidRDefault="008A060C">
      <w:pPr>
        <w:spacing w:after="0" w:line="259" w:lineRule="auto"/>
        <w:ind w:left="0" w:firstLine="0"/>
        <w:jc w:val="left"/>
      </w:pPr>
      <w:r>
        <w:rPr>
          <w:rFonts w:ascii="Jadid" w:eastAsia="Jadid" w:hAnsi="Jadid" w:cs="Jadid"/>
          <w:bCs/>
          <w:color w:val="002060"/>
          <w:sz w:val="22"/>
          <w:rtl/>
        </w:rPr>
        <w:t xml:space="preserve">جهت کسب اطلاعات بیشتر </w:t>
      </w:r>
      <w:r>
        <w:rPr>
          <w:rFonts w:ascii="Jadid" w:eastAsia="Jadid" w:hAnsi="Jadid" w:cs="Jadid"/>
          <w:bCs/>
          <w:color w:val="002060"/>
          <w:sz w:val="20"/>
          <w:szCs w:val="20"/>
          <w:rtl/>
        </w:rPr>
        <w:t xml:space="preserve"> </w:t>
      </w:r>
    </w:p>
    <w:p w:rsidR="00A15B54" w:rsidRDefault="008A060C">
      <w:pPr>
        <w:bidi w:val="0"/>
        <w:spacing w:after="99" w:line="259" w:lineRule="auto"/>
        <w:ind w:left="0" w:right="55" w:firstLine="0"/>
        <w:jc w:val="right"/>
      </w:pPr>
      <w:r>
        <w:rPr>
          <w:rFonts w:ascii="Jadid" w:eastAsia="Jadid" w:hAnsi="Jadid" w:cs="Jadid"/>
          <w:color w:val="002060"/>
          <w:sz w:val="20"/>
        </w:rPr>
        <w:t xml:space="preserve"> </w:t>
      </w:r>
    </w:p>
    <w:p w:rsidR="00A15B54" w:rsidRDefault="008A060C">
      <w:pPr>
        <w:pStyle w:val="Heading2"/>
        <w:ind w:left="-5" w:right="243"/>
      </w:pPr>
      <w:r>
        <w:rPr>
          <w:rFonts w:ascii="Jadid" w:eastAsia="Jadid" w:hAnsi="Jadid" w:cs="Jadid"/>
          <w:bCs/>
          <w:sz w:val="20"/>
          <w:szCs w:val="20"/>
          <w:rtl/>
        </w:rPr>
        <w:t xml:space="preserve"> </w:t>
      </w:r>
      <w:r>
        <w:rPr>
          <w:rFonts w:ascii="Jadid" w:eastAsia="Jadid" w:hAnsi="Jadid" w:cs="Jadid"/>
          <w:bCs/>
          <w:color w:val="000000"/>
          <w:szCs w:val="24"/>
          <w:rtl/>
        </w:rPr>
        <w:t>نشانی شرکت تعاونی مسکن</w:t>
      </w:r>
      <w:r>
        <w:rPr>
          <w:bCs/>
          <w:color w:val="000000"/>
          <w:szCs w:val="24"/>
          <w:rtl/>
        </w:rPr>
        <w:t xml:space="preserve"> : </w:t>
      </w:r>
      <w:r>
        <w:rPr>
          <w:bCs/>
          <w:szCs w:val="24"/>
          <w:rtl/>
        </w:rPr>
        <w:t xml:space="preserve">خیابان </w:t>
      </w:r>
      <w:r>
        <w:rPr>
          <w:rFonts w:ascii="Calibri" w:eastAsia="Calibri" w:hAnsi="Calibri" w:cs="Calibri"/>
          <w:bCs/>
          <w:szCs w:val="24"/>
          <w:rtl/>
        </w:rPr>
        <w:t xml:space="preserve"> </w:t>
      </w:r>
      <w:r>
        <w:rPr>
          <w:bCs/>
          <w:szCs w:val="24"/>
          <w:rtl/>
        </w:rPr>
        <w:t xml:space="preserve">هزارجريب </w:t>
      </w:r>
      <w:r>
        <w:rPr>
          <w:rFonts w:ascii="Times New Roman" w:eastAsia="Times New Roman" w:hAnsi="Times New Roman" w:cs="Times New Roman"/>
          <w:bCs/>
          <w:szCs w:val="24"/>
          <w:rtl/>
        </w:rPr>
        <w:t>–</w:t>
      </w:r>
      <w:r>
        <w:rPr>
          <w:bCs/>
          <w:szCs w:val="24"/>
          <w:rtl/>
        </w:rPr>
        <w:t xml:space="preserve"> دانشگاه علوم پزشکی اصفهان </w:t>
      </w:r>
      <w:r>
        <w:rPr>
          <w:rFonts w:ascii="Times New Roman" w:eastAsia="Times New Roman" w:hAnsi="Times New Roman" w:cs="Times New Roman"/>
          <w:bCs/>
          <w:szCs w:val="24"/>
          <w:rtl/>
        </w:rPr>
        <w:t>–</w:t>
      </w:r>
      <w:r>
        <w:rPr>
          <w:bCs/>
          <w:szCs w:val="24"/>
          <w:rtl/>
        </w:rPr>
        <w:t xml:space="preserve"> مجموعه غدير-</w:t>
      </w:r>
      <w:r>
        <w:rPr>
          <w:bCs/>
          <w:color w:val="000000"/>
          <w:szCs w:val="24"/>
          <w:rtl/>
        </w:rPr>
        <w:t xml:space="preserve"> تلفن تماس </w:t>
      </w:r>
      <w:r>
        <w:rPr>
          <w:bCs/>
          <w:szCs w:val="24"/>
          <w:rtl/>
        </w:rPr>
        <w:t xml:space="preserve">: </w:t>
      </w:r>
      <w:r>
        <w:rPr>
          <w:rFonts w:ascii="Calibri" w:eastAsia="Calibri" w:hAnsi="Calibri" w:cs="Calibri"/>
          <w:bCs/>
          <w:szCs w:val="24"/>
        </w:rPr>
        <w:t>37923382</w:t>
      </w:r>
      <w:r>
        <w:rPr>
          <w:bCs/>
          <w:szCs w:val="24"/>
          <w:rtl/>
        </w:rPr>
        <w:t xml:space="preserve"> </w:t>
      </w:r>
      <w:r>
        <w:rPr>
          <w:rFonts w:ascii="Calibri" w:eastAsia="Calibri" w:hAnsi="Calibri" w:cs="Calibri"/>
          <w:bCs/>
          <w:szCs w:val="24"/>
          <w:rtl/>
        </w:rPr>
        <w:t>-</w:t>
      </w:r>
      <w:r>
        <w:rPr>
          <w:rFonts w:ascii="Calibri" w:eastAsia="Calibri" w:hAnsi="Calibri" w:cs="Calibri"/>
          <w:bCs/>
          <w:szCs w:val="24"/>
        </w:rPr>
        <w:t>031</w:t>
      </w:r>
      <w:r>
        <w:rPr>
          <w:bCs/>
          <w:szCs w:val="24"/>
          <w:rtl/>
        </w:rPr>
        <w:t xml:space="preserve"> </w:t>
      </w:r>
      <w:r>
        <w:rPr>
          <w:rFonts w:ascii="Calibri" w:eastAsia="Calibri" w:hAnsi="Calibri" w:cs="Calibri"/>
          <w:b w:val="0"/>
          <w:szCs w:val="24"/>
          <w:rtl/>
        </w:rPr>
        <w:t xml:space="preserve"> </w:t>
      </w:r>
    </w:p>
    <w:sectPr w:rsidR="00A15B54">
      <w:pgSz w:w="11906" w:h="16841"/>
      <w:pgMar w:top="1275" w:right="420" w:bottom="1335" w:left="568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7" w:usb1="00000000" w:usb2="00000008" w:usb3="00000000" w:csb0="00000040" w:csb1="00000000"/>
  </w:font>
  <w:font w:name="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734D0"/>
    <w:multiLevelType w:val="hybridMultilevel"/>
    <w:tmpl w:val="B0E0F864"/>
    <w:lvl w:ilvl="0" w:tplc="A0D80AC8">
      <w:start w:val="1"/>
      <w:numFmt w:val="bullet"/>
      <w:lvlText w:val="•"/>
      <w:lvlJc w:val="left"/>
      <w:pPr>
        <w:ind w:left="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A74F6">
      <w:start w:val="1"/>
      <w:numFmt w:val="bullet"/>
      <w:lvlText w:val="o"/>
      <w:lvlJc w:val="left"/>
      <w:pPr>
        <w:ind w:left="1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10E966">
      <w:start w:val="1"/>
      <w:numFmt w:val="bullet"/>
      <w:lvlText w:val="▪"/>
      <w:lvlJc w:val="left"/>
      <w:pPr>
        <w:ind w:left="18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E48224">
      <w:start w:val="1"/>
      <w:numFmt w:val="bullet"/>
      <w:lvlText w:val="•"/>
      <w:lvlJc w:val="left"/>
      <w:pPr>
        <w:ind w:left="2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E6D080">
      <w:start w:val="1"/>
      <w:numFmt w:val="bullet"/>
      <w:lvlText w:val="o"/>
      <w:lvlJc w:val="left"/>
      <w:pPr>
        <w:ind w:left="3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C379A">
      <w:start w:val="1"/>
      <w:numFmt w:val="bullet"/>
      <w:lvlText w:val="▪"/>
      <w:lvlJc w:val="left"/>
      <w:pPr>
        <w:ind w:left="4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CE369E">
      <w:start w:val="1"/>
      <w:numFmt w:val="bullet"/>
      <w:lvlText w:val="•"/>
      <w:lvlJc w:val="left"/>
      <w:pPr>
        <w:ind w:left="4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6A0B2C">
      <w:start w:val="1"/>
      <w:numFmt w:val="bullet"/>
      <w:lvlText w:val="o"/>
      <w:lvlJc w:val="left"/>
      <w:pPr>
        <w:ind w:left="5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5E7150">
      <w:start w:val="1"/>
      <w:numFmt w:val="bullet"/>
      <w:lvlText w:val="▪"/>
      <w:lvlJc w:val="left"/>
      <w:pPr>
        <w:ind w:left="61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340CE9"/>
    <w:multiLevelType w:val="hybridMultilevel"/>
    <w:tmpl w:val="DF4872AC"/>
    <w:lvl w:ilvl="0" w:tplc="91061EBC">
      <w:start w:val="1"/>
      <w:numFmt w:val="bullet"/>
      <w:lvlText w:val=""/>
      <w:lvlJc w:val="left"/>
      <w:pPr>
        <w:ind w:left="4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8CEDB4">
      <w:start w:val="1"/>
      <w:numFmt w:val="bullet"/>
      <w:lvlText w:val="o"/>
      <w:lvlJc w:val="left"/>
      <w:pPr>
        <w:ind w:left="11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DE2C96">
      <w:start w:val="1"/>
      <w:numFmt w:val="bullet"/>
      <w:lvlText w:val="▪"/>
      <w:lvlJc w:val="left"/>
      <w:pPr>
        <w:ind w:left="18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30B58A">
      <w:start w:val="1"/>
      <w:numFmt w:val="bullet"/>
      <w:lvlText w:val="•"/>
      <w:lvlJc w:val="left"/>
      <w:pPr>
        <w:ind w:left="25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261A80">
      <w:start w:val="1"/>
      <w:numFmt w:val="bullet"/>
      <w:lvlText w:val="o"/>
      <w:lvlJc w:val="left"/>
      <w:pPr>
        <w:ind w:left="32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849B90">
      <w:start w:val="1"/>
      <w:numFmt w:val="bullet"/>
      <w:lvlText w:val="▪"/>
      <w:lvlJc w:val="left"/>
      <w:pPr>
        <w:ind w:left="39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CC40DC">
      <w:start w:val="1"/>
      <w:numFmt w:val="bullet"/>
      <w:lvlText w:val="•"/>
      <w:lvlJc w:val="left"/>
      <w:pPr>
        <w:ind w:left="47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3C9FB8">
      <w:start w:val="1"/>
      <w:numFmt w:val="bullet"/>
      <w:lvlText w:val="o"/>
      <w:lvlJc w:val="left"/>
      <w:pPr>
        <w:ind w:left="5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34C28C">
      <w:start w:val="1"/>
      <w:numFmt w:val="bullet"/>
      <w:lvlText w:val="▪"/>
      <w:lvlJc w:val="left"/>
      <w:pPr>
        <w:ind w:left="6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684FA7"/>
    <w:multiLevelType w:val="hybridMultilevel"/>
    <w:tmpl w:val="0568E872"/>
    <w:lvl w:ilvl="0" w:tplc="19787864">
      <w:start w:val="1"/>
      <w:numFmt w:val="bullet"/>
      <w:lvlText w:val="•"/>
      <w:lvlJc w:val="left"/>
      <w:pPr>
        <w:ind w:left="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C06398">
      <w:start w:val="1"/>
      <w:numFmt w:val="bullet"/>
      <w:lvlText w:val="o"/>
      <w:lvlJc w:val="left"/>
      <w:pPr>
        <w:ind w:left="11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5010A6">
      <w:start w:val="1"/>
      <w:numFmt w:val="bullet"/>
      <w:lvlText w:val="▪"/>
      <w:lvlJc w:val="left"/>
      <w:pPr>
        <w:ind w:left="18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46BAC4">
      <w:start w:val="1"/>
      <w:numFmt w:val="bullet"/>
      <w:lvlText w:val="•"/>
      <w:lvlJc w:val="left"/>
      <w:pPr>
        <w:ind w:left="25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083122">
      <w:start w:val="1"/>
      <w:numFmt w:val="bullet"/>
      <w:lvlText w:val="o"/>
      <w:lvlJc w:val="left"/>
      <w:pPr>
        <w:ind w:left="32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68B2DA">
      <w:start w:val="1"/>
      <w:numFmt w:val="bullet"/>
      <w:lvlText w:val="▪"/>
      <w:lvlJc w:val="left"/>
      <w:pPr>
        <w:ind w:left="39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C08BFC">
      <w:start w:val="1"/>
      <w:numFmt w:val="bullet"/>
      <w:lvlText w:val="•"/>
      <w:lvlJc w:val="left"/>
      <w:pPr>
        <w:ind w:left="4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E2C642">
      <w:start w:val="1"/>
      <w:numFmt w:val="bullet"/>
      <w:lvlText w:val="o"/>
      <w:lvlJc w:val="left"/>
      <w:pPr>
        <w:ind w:left="54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D6D990">
      <w:start w:val="1"/>
      <w:numFmt w:val="bullet"/>
      <w:lvlText w:val="▪"/>
      <w:lvlJc w:val="left"/>
      <w:pPr>
        <w:ind w:left="61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64B62FD"/>
    <w:multiLevelType w:val="hybridMultilevel"/>
    <w:tmpl w:val="B9EC25C2"/>
    <w:lvl w:ilvl="0" w:tplc="E1D66BF0">
      <w:start w:val="1"/>
      <w:numFmt w:val="bullet"/>
      <w:lvlText w:val="•"/>
      <w:lvlJc w:val="left"/>
      <w:pPr>
        <w:ind w:left="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38E2A6">
      <w:start w:val="1"/>
      <w:numFmt w:val="bullet"/>
      <w:lvlText w:val="o"/>
      <w:lvlJc w:val="left"/>
      <w:pPr>
        <w:ind w:left="1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BE4C9A">
      <w:start w:val="1"/>
      <w:numFmt w:val="bullet"/>
      <w:lvlText w:val="▪"/>
      <w:lvlJc w:val="left"/>
      <w:pPr>
        <w:ind w:left="18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14715E">
      <w:start w:val="1"/>
      <w:numFmt w:val="bullet"/>
      <w:lvlText w:val="•"/>
      <w:lvlJc w:val="left"/>
      <w:pPr>
        <w:ind w:left="2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F23D92">
      <w:start w:val="1"/>
      <w:numFmt w:val="bullet"/>
      <w:lvlText w:val="o"/>
      <w:lvlJc w:val="left"/>
      <w:pPr>
        <w:ind w:left="3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DCD44A">
      <w:start w:val="1"/>
      <w:numFmt w:val="bullet"/>
      <w:lvlText w:val="▪"/>
      <w:lvlJc w:val="left"/>
      <w:pPr>
        <w:ind w:left="4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C6B16">
      <w:start w:val="1"/>
      <w:numFmt w:val="bullet"/>
      <w:lvlText w:val="•"/>
      <w:lvlJc w:val="left"/>
      <w:pPr>
        <w:ind w:left="4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C843C8">
      <w:start w:val="1"/>
      <w:numFmt w:val="bullet"/>
      <w:lvlText w:val="o"/>
      <w:lvlJc w:val="left"/>
      <w:pPr>
        <w:ind w:left="5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14C322">
      <w:start w:val="1"/>
      <w:numFmt w:val="bullet"/>
      <w:lvlText w:val="▪"/>
      <w:lvlJc w:val="left"/>
      <w:pPr>
        <w:ind w:left="61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D2E1724"/>
    <w:multiLevelType w:val="hybridMultilevel"/>
    <w:tmpl w:val="DD9661FA"/>
    <w:lvl w:ilvl="0" w:tplc="3EA2410A">
      <w:start w:val="1"/>
      <w:numFmt w:val="bullet"/>
      <w:lvlText w:val="•"/>
      <w:lvlJc w:val="left"/>
      <w:pPr>
        <w:ind w:left="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8A08D0">
      <w:start w:val="1"/>
      <w:numFmt w:val="bullet"/>
      <w:lvlText w:val="o"/>
      <w:lvlJc w:val="left"/>
      <w:pPr>
        <w:ind w:left="1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448696">
      <w:start w:val="1"/>
      <w:numFmt w:val="bullet"/>
      <w:lvlText w:val="▪"/>
      <w:lvlJc w:val="left"/>
      <w:pPr>
        <w:ind w:left="18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70F9EA">
      <w:start w:val="1"/>
      <w:numFmt w:val="bullet"/>
      <w:lvlText w:val="•"/>
      <w:lvlJc w:val="left"/>
      <w:pPr>
        <w:ind w:left="2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A86B2E">
      <w:start w:val="1"/>
      <w:numFmt w:val="bullet"/>
      <w:lvlText w:val="o"/>
      <w:lvlJc w:val="left"/>
      <w:pPr>
        <w:ind w:left="3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88661A">
      <w:start w:val="1"/>
      <w:numFmt w:val="bullet"/>
      <w:lvlText w:val="▪"/>
      <w:lvlJc w:val="left"/>
      <w:pPr>
        <w:ind w:left="4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0FDE0">
      <w:start w:val="1"/>
      <w:numFmt w:val="bullet"/>
      <w:lvlText w:val="•"/>
      <w:lvlJc w:val="left"/>
      <w:pPr>
        <w:ind w:left="4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549942">
      <w:start w:val="1"/>
      <w:numFmt w:val="bullet"/>
      <w:lvlText w:val="o"/>
      <w:lvlJc w:val="left"/>
      <w:pPr>
        <w:ind w:left="5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094C8">
      <w:start w:val="1"/>
      <w:numFmt w:val="bullet"/>
      <w:lvlText w:val="▪"/>
      <w:lvlJc w:val="left"/>
      <w:pPr>
        <w:ind w:left="61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EF677E8"/>
    <w:multiLevelType w:val="hybridMultilevel"/>
    <w:tmpl w:val="8DC08C00"/>
    <w:lvl w:ilvl="0" w:tplc="42484AE6">
      <w:start w:val="1"/>
      <w:numFmt w:val="decimal"/>
      <w:lvlText w:val="%1-"/>
      <w:lvlJc w:val="left"/>
      <w:pPr>
        <w:ind w:left="46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867DB0">
      <w:start w:val="1"/>
      <w:numFmt w:val="lowerLetter"/>
      <w:lvlText w:val="%2"/>
      <w:lvlJc w:val="left"/>
      <w:pPr>
        <w:ind w:left="111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F24B92">
      <w:start w:val="1"/>
      <w:numFmt w:val="lowerRoman"/>
      <w:lvlText w:val="%3"/>
      <w:lvlJc w:val="left"/>
      <w:pPr>
        <w:ind w:left="18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FA52AC">
      <w:start w:val="1"/>
      <w:numFmt w:val="decimal"/>
      <w:lvlText w:val="%4"/>
      <w:lvlJc w:val="left"/>
      <w:pPr>
        <w:ind w:left="255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F8C216">
      <w:start w:val="1"/>
      <w:numFmt w:val="lowerLetter"/>
      <w:lvlText w:val="%5"/>
      <w:lvlJc w:val="left"/>
      <w:pPr>
        <w:ind w:left="32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54029A">
      <w:start w:val="1"/>
      <w:numFmt w:val="lowerRoman"/>
      <w:lvlText w:val="%6"/>
      <w:lvlJc w:val="left"/>
      <w:pPr>
        <w:ind w:left="399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1EC5BE">
      <w:start w:val="1"/>
      <w:numFmt w:val="decimal"/>
      <w:lvlText w:val="%7"/>
      <w:lvlJc w:val="left"/>
      <w:pPr>
        <w:ind w:left="471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5A973A">
      <w:start w:val="1"/>
      <w:numFmt w:val="lowerLetter"/>
      <w:lvlText w:val="%8"/>
      <w:lvlJc w:val="left"/>
      <w:pPr>
        <w:ind w:left="54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A3CD0">
      <w:start w:val="1"/>
      <w:numFmt w:val="lowerRoman"/>
      <w:lvlText w:val="%9"/>
      <w:lvlJc w:val="left"/>
      <w:pPr>
        <w:ind w:left="615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B54"/>
    <w:rsid w:val="008A060C"/>
    <w:rsid w:val="00A1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B15B97-CF76-4D0D-A91D-0F75AA73B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2" w:line="395" w:lineRule="auto"/>
      <w:ind w:left="369" w:hanging="369"/>
      <w:jc w:val="both"/>
    </w:pPr>
    <w:rPr>
      <w:rFonts w:ascii="Nazanin" w:eastAsia="Nazanin" w:hAnsi="Nazanin" w:cs="Nazanin"/>
      <w:b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0"/>
      <w:ind w:right="1"/>
      <w:jc w:val="center"/>
      <w:outlineLvl w:val="0"/>
    </w:pPr>
    <w:rPr>
      <w:rFonts w:ascii="Titr" w:eastAsia="Titr" w:hAnsi="Titr" w:cs="Titr"/>
      <w:b/>
      <w:color w:val="002060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bidi/>
      <w:spacing w:after="3"/>
      <w:ind w:left="76" w:hanging="10"/>
      <w:jc w:val="right"/>
      <w:outlineLvl w:val="1"/>
    </w:pPr>
    <w:rPr>
      <w:rFonts w:ascii="Titr" w:eastAsia="Titr" w:hAnsi="Titr" w:cs="Titr"/>
      <w:b/>
      <w:color w:val="00206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tr" w:eastAsia="Titr" w:hAnsi="Titr" w:cs="Titr"/>
      <w:b/>
      <w:color w:val="002060"/>
      <w:sz w:val="24"/>
    </w:rPr>
  </w:style>
  <w:style w:type="character" w:customStyle="1" w:styleId="Heading1Char">
    <w:name w:val="Heading 1 Char"/>
    <w:link w:val="Heading1"/>
    <w:rPr>
      <w:rFonts w:ascii="Titr" w:eastAsia="Titr" w:hAnsi="Titr" w:cs="Titr"/>
      <w:b/>
      <w:color w:val="00206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khaksar11</dc:creator>
  <cp:keywords/>
  <cp:lastModifiedBy>user</cp:lastModifiedBy>
  <cp:revision>2</cp:revision>
  <dcterms:created xsi:type="dcterms:W3CDTF">2023-07-18T10:06:00Z</dcterms:created>
  <dcterms:modified xsi:type="dcterms:W3CDTF">2023-07-18T10:06:00Z</dcterms:modified>
</cp:coreProperties>
</file>